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4F6F10B0" w:rsidR="008F1409" w:rsidRPr="00DD2E98" w:rsidRDefault="008F1409" w:rsidP="008F1409">
      <w:pPr>
        <w:tabs>
          <w:tab w:val="right" w:pos="9639"/>
        </w:tabs>
        <w:spacing w:after="0"/>
        <w:rPr>
          <w:rFonts w:ascii="Arial" w:hAnsi="Arial"/>
          <w:b/>
          <w:sz w:val="24"/>
          <w:lang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DD2E98">
        <w:rPr>
          <w:rFonts w:ascii="Arial" w:eastAsia="SimSun" w:hAnsi="Arial"/>
          <w:b/>
          <w:sz w:val="24"/>
          <w:szCs w:val="22"/>
          <w:lang w:eastAsia="zh-CN"/>
        </w:rPr>
        <w:t>3</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696218">
        <w:rPr>
          <w:rFonts w:ascii="Arial" w:hAnsi="Arial" w:hint="eastAsia"/>
          <w:b/>
          <w:sz w:val="24"/>
          <w:lang w:val="en-US"/>
        </w:rPr>
        <w:t>2</w:t>
      </w:r>
      <w:r w:rsidR="00696218">
        <w:rPr>
          <w:rFonts w:ascii="Arial" w:hAnsi="Arial"/>
          <w:b/>
          <w:sz w:val="24"/>
          <w:lang w:val="en-US"/>
        </w:rPr>
        <w:t>2</w:t>
      </w:r>
      <w:r w:rsidR="00FB3AE7">
        <w:rPr>
          <w:rFonts w:ascii="Arial" w:hAnsi="Arial"/>
          <w:b/>
          <w:sz w:val="24"/>
          <w:lang w:val="en-US"/>
        </w:rPr>
        <w:t>0</w:t>
      </w:r>
      <w:r w:rsidR="004F04EB">
        <w:rPr>
          <w:rFonts w:ascii="Arial" w:hAnsi="Arial"/>
          <w:b/>
          <w:sz w:val="24"/>
          <w:lang w:val="en-US"/>
        </w:rPr>
        <w:t>8874</w:t>
      </w:r>
    </w:p>
    <w:p w14:paraId="6F5647E3" w14:textId="7B56058A" w:rsidR="008F1409" w:rsidRDefault="008F1409" w:rsidP="008F1409">
      <w:pPr>
        <w:spacing w:after="120"/>
        <w:outlineLvl w:val="0"/>
        <w:rPr>
          <w:b/>
          <w:sz w:val="24"/>
        </w:rPr>
      </w:pPr>
      <w:r w:rsidRPr="00F66BC8">
        <w:rPr>
          <w:rFonts w:ascii="Arial" w:eastAsia="SimSun" w:hAnsi="Arial" w:cs="Arial"/>
          <w:b/>
          <w:sz w:val="24"/>
          <w:szCs w:val="24"/>
        </w:rPr>
        <w:t xml:space="preserve">Electronic Meeting, </w:t>
      </w:r>
      <w:r w:rsidR="00F1259D">
        <w:rPr>
          <w:rFonts w:ascii="Arial" w:eastAsia="SimSun" w:hAnsi="Arial" w:cs="Arial"/>
          <w:b/>
          <w:sz w:val="24"/>
          <w:szCs w:val="24"/>
        </w:rPr>
        <w:t>9</w:t>
      </w:r>
      <w:r>
        <w:rPr>
          <w:rFonts w:ascii="Arial" w:eastAsia="SimSun" w:hAnsi="Arial" w:cs="Arial"/>
          <w:b/>
          <w:sz w:val="24"/>
          <w:szCs w:val="24"/>
        </w:rPr>
        <w:t xml:space="preserve"> </w:t>
      </w:r>
      <w:r w:rsidR="00F1259D">
        <w:rPr>
          <w:rFonts w:ascii="Arial" w:eastAsia="SimSun" w:hAnsi="Arial" w:cs="Arial"/>
          <w:b/>
          <w:sz w:val="24"/>
          <w:szCs w:val="24"/>
        </w:rPr>
        <w:t>- 20</w:t>
      </w:r>
      <w:r w:rsidRPr="00F66BC8">
        <w:rPr>
          <w:rFonts w:ascii="Arial" w:eastAsia="SimSun" w:hAnsi="Arial" w:cs="Arial"/>
          <w:b/>
          <w:sz w:val="24"/>
          <w:szCs w:val="24"/>
        </w:rPr>
        <w:t xml:space="preserve"> </w:t>
      </w:r>
      <w:r>
        <w:rPr>
          <w:rFonts w:ascii="Arial" w:eastAsia="SimSun" w:hAnsi="Arial" w:cs="Arial"/>
          <w:b/>
          <w:sz w:val="24"/>
          <w:szCs w:val="24"/>
        </w:rPr>
        <w:t>Ma</w:t>
      </w:r>
      <w:r w:rsidR="00F1259D">
        <w:rPr>
          <w:rFonts w:ascii="Arial" w:eastAsia="SimSun" w:hAnsi="Arial" w:cs="Arial"/>
          <w:b/>
          <w:sz w:val="24"/>
          <w:szCs w:val="24"/>
        </w:rPr>
        <w:t>y</w:t>
      </w:r>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20567A57" w14:textId="16E46DA8" w:rsidR="00B46BC7" w:rsidRPr="00DD2E98"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DD2E98">
        <w:rPr>
          <w:rFonts w:ascii="Arial" w:hAnsi="Arial" w:cs="Arial"/>
          <w:bCs/>
        </w:rPr>
        <w:t xml:space="preserve">Discussion on </w:t>
      </w:r>
      <w:r w:rsidR="00CC5313">
        <w:rPr>
          <w:rFonts w:ascii="Arial" w:hAnsi="Arial" w:cs="Arial"/>
          <w:bCs/>
        </w:rPr>
        <w:t>general issues for NTN</w:t>
      </w:r>
      <w:r w:rsidR="00DD2E98">
        <w:rPr>
          <w:rFonts w:ascii="Arial" w:hAnsi="Arial" w:cs="Arial"/>
          <w:bCs/>
        </w:rPr>
        <w:t xml:space="preserve"> demodulation requirements</w:t>
      </w:r>
    </w:p>
    <w:p w14:paraId="1A1B8206" w14:textId="6D22FD7B" w:rsidR="00B46BC7" w:rsidRPr="00CC5313" w:rsidRDefault="00B46BC7" w:rsidP="00B46BC7">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FC253D" w:rsidRPr="00870308">
        <w:rPr>
          <w:rFonts w:ascii="Arial" w:hAnsi="Arial" w:cs="Arial"/>
        </w:rPr>
        <w:t>9.12.8.</w:t>
      </w:r>
      <w:r w:rsidR="00CC5313" w:rsidRPr="00870308">
        <w:rPr>
          <w:rFonts w:ascii="Arial" w:hAnsi="Arial" w:cs="Arial"/>
        </w:rPr>
        <w:t>1</w:t>
      </w:r>
    </w:p>
    <w:p w14:paraId="2C57E843" w14:textId="152A44A4"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sidR="00A95923">
        <w:rPr>
          <w:rFonts w:ascii="Arial" w:hAnsi="Arial" w:cs="Arial"/>
          <w:bCs/>
        </w:rPr>
        <w:t>Approval</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3BEA5EBB" w:rsidR="000527C0" w:rsidRPr="00C75CEB" w:rsidRDefault="00FD20B5" w:rsidP="00C75CEB">
      <w:pPr>
        <w:rPr>
          <w:lang w:val="en-US"/>
        </w:rPr>
      </w:pPr>
      <w:r w:rsidRPr="00C75CEB">
        <w:rPr>
          <w:lang w:val="en-US"/>
        </w:rPr>
        <w:t xml:space="preserve">In this contribution we present </w:t>
      </w:r>
      <w:r w:rsidR="001A56CF">
        <w:t>discussion of some open issues</w:t>
      </w:r>
      <w:r w:rsidR="00520688">
        <w:t xml:space="preserve"> related to NTN </w:t>
      </w:r>
      <w:r w:rsidR="00F1259D">
        <w:t>demodulation requirements</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55479412" w14:textId="51FD460A" w:rsidR="00F370B0" w:rsidRPr="002B68B5" w:rsidRDefault="00120D3E" w:rsidP="002B68B5">
      <w:pPr>
        <w:pStyle w:val="Heading1"/>
        <w:rPr>
          <w:rFonts w:eastAsia="SimSun"/>
        </w:rPr>
      </w:pPr>
      <w:r w:rsidRPr="002B68B5">
        <w:lastRenderedPageBreak/>
        <w:t>Discussion</w:t>
      </w:r>
    </w:p>
    <w:p w14:paraId="2AB17C9F" w14:textId="035EC863" w:rsidR="00313C4B" w:rsidRDefault="00CF2EDB" w:rsidP="00313C4B">
      <w:pPr>
        <w:pStyle w:val="Heading2"/>
      </w:pPr>
      <w:r>
        <w:t>General</w:t>
      </w:r>
    </w:p>
    <w:p w14:paraId="5FAD430F" w14:textId="09E77C9C" w:rsidR="00E11F45" w:rsidRPr="00313C4B" w:rsidRDefault="00E11F45" w:rsidP="00E84916">
      <w:pPr>
        <w:pStyle w:val="Heading3"/>
      </w:pPr>
      <w:r>
        <w:t>Downlink</w:t>
      </w:r>
    </w:p>
    <w:p w14:paraId="3D8E6FAC" w14:textId="72CBD6FE" w:rsidR="001A56CF" w:rsidRPr="00E11F45" w:rsidRDefault="001A56CF" w:rsidP="001A56CF"/>
    <w:p w14:paraId="0130CE43" w14:textId="0FBF9BCF" w:rsidR="001A56CF" w:rsidRPr="000E623B" w:rsidRDefault="001A56CF" w:rsidP="001A56CF">
      <w:pPr>
        <w:rPr>
          <w:rFonts w:ascii="Arial" w:hAnsi="Arial" w:cs="Arial"/>
          <w:sz w:val="18"/>
          <w:szCs w:val="18"/>
        </w:rPr>
      </w:pPr>
      <w:r w:rsidRPr="000E623B">
        <w:rPr>
          <w:noProof/>
        </w:rPr>
        <mc:AlternateContent>
          <mc:Choice Requires="wps">
            <w:drawing>
              <wp:anchor distT="45720" distB="45720" distL="114300" distR="114300" simplePos="0" relativeHeight="251659264" behindDoc="0" locked="0" layoutInCell="1" allowOverlap="1" wp14:anchorId="5FB73BFB" wp14:editId="73C718F2">
                <wp:simplePos x="0" y="0"/>
                <wp:positionH relativeFrom="margin">
                  <wp:align>left</wp:align>
                </wp:positionH>
                <wp:positionV relativeFrom="paragraph">
                  <wp:posOffset>300355</wp:posOffset>
                </wp:positionV>
                <wp:extent cx="6323965" cy="6379845"/>
                <wp:effectExtent l="0" t="0" r="1968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965" cy="6379859"/>
                        </a:xfrm>
                        <a:prstGeom prst="rect">
                          <a:avLst/>
                        </a:prstGeom>
                        <a:solidFill>
                          <a:srgbClr val="FFFFFF"/>
                        </a:solidFill>
                        <a:ln w="9525">
                          <a:solidFill>
                            <a:srgbClr val="000000"/>
                          </a:solidFill>
                          <a:miter lim="800000"/>
                          <a:headEnd/>
                          <a:tailEnd/>
                        </a:ln>
                      </wps:spPr>
                      <wps:txbx>
                        <w:txbxContent>
                          <w:p w14:paraId="11089FB3" w14:textId="77777777" w:rsidR="001A56CF" w:rsidRPr="008E43AB" w:rsidRDefault="001A56CF" w:rsidP="001A56CF">
                            <w:pPr>
                              <w:rPr>
                                <w:rFonts w:ascii="Arial" w:hAnsi="Arial" w:cs="Arial"/>
                                <w:b/>
                                <w:i/>
                                <w:iCs/>
                                <w:sz w:val="18"/>
                                <w:szCs w:val="18"/>
                                <w:u w:val="single"/>
                                <w:lang w:eastAsia="ko-KR"/>
                              </w:rPr>
                            </w:pPr>
                            <w:r w:rsidRPr="008E43AB">
                              <w:rPr>
                                <w:rFonts w:ascii="Arial" w:hAnsi="Arial" w:cs="Arial"/>
                                <w:b/>
                                <w:i/>
                                <w:iCs/>
                                <w:sz w:val="18"/>
                                <w:szCs w:val="18"/>
                                <w:u w:val="single"/>
                                <w:lang w:eastAsia="ko-KR"/>
                              </w:rPr>
                              <w:t>Issue 3-1-2a: Doppler shift model-UE pre-compensation</w:t>
                            </w:r>
                          </w:p>
                          <w:p w14:paraId="12E354AC" w14:textId="77777777" w:rsidR="001A56CF" w:rsidRPr="008E43AB"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18"/>
                              </w:rPr>
                            </w:pPr>
                            <w:r w:rsidRPr="008E43AB">
                              <w:rPr>
                                <w:rFonts w:ascii="Arial" w:eastAsia="SimSun" w:hAnsi="Arial" w:cs="Arial"/>
                                <w:i/>
                                <w:iCs/>
                                <w:sz w:val="18"/>
                                <w:szCs w:val="18"/>
                              </w:rPr>
                              <w:t>Proposals</w:t>
                            </w:r>
                          </w:p>
                          <w:p w14:paraId="3633F844"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18"/>
                              </w:rPr>
                            </w:pPr>
                            <w:r w:rsidRPr="008E43AB">
                              <w:rPr>
                                <w:rFonts w:ascii="Arial" w:eastAsia="SimSun" w:hAnsi="Arial" w:cs="Arial"/>
                                <w:i/>
                                <w:iCs/>
                                <w:sz w:val="18"/>
                                <w:szCs w:val="18"/>
                              </w:rPr>
                              <w:t xml:space="preserve">Option 1: Consider the UE pre-compensation for DL demodulation, i.e., the maximum doppler shift is residual frequency offset with a small value, e.g., 0.1ppm </w:t>
                            </w:r>
                          </w:p>
                          <w:p w14:paraId="02C821DF"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18"/>
                              </w:rPr>
                            </w:pPr>
                            <w:r w:rsidRPr="008E43AB">
                              <w:rPr>
                                <w:rFonts w:ascii="Arial" w:eastAsia="SimSun" w:hAnsi="Arial" w:cs="Arial"/>
                                <w:i/>
                                <w:iCs/>
                                <w:sz w:val="18"/>
                                <w:szCs w:val="18"/>
                              </w:rPr>
                              <w:t>Option 2: Do not consider the UE pre-compensation for DL demodulation, i.e., the maximum doppler shift is total frequency offset (without Doppler compensation at the satellite), e.g., 24ppm</w:t>
                            </w:r>
                          </w:p>
                          <w:p w14:paraId="52C82155" w14:textId="77777777" w:rsidR="001A56CF" w:rsidRPr="008E43AB" w:rsidRDefault="001A56CF" w:rsidP="001A56CF">
                            <w:pPr>
                              <w:pStyle w:val="ListParagraph"/>
                              <w:numPr>
                                <w:ilvl w:val="0"/>
                                <w:numId w:val="28"/>
                              </w:numPr>
                              <w:overflowPunct/>
                              <w:autoSpaceDE/>
                              <w:autoSpaceDN/>
                              <w:adjustRightInd/>
                              <w:spacing w:after="120" w:line="276" w:lineRule="auto"/>
                              <w:ind w:left="720"/>
                              <w:contextualSpacing w:val="0"/>
                              <w:textAlignment w:val="auto"/>
                              <w:rPr>
                                <w:rFonts w:ascii="Arial" w:eastAsia="SimSun" w:hAnsi="Arial" w:cs="Arial"/>
                                <w:i/>
                                <w:iCs/>
                                <w:sz w:val="18"/>
                                <w:szCs w:val="18"/>
                              </w:rPr>
                            </w:pPr>
                            <w:r w:rsidRPr="008E43AB">
                              <w:rPr>
                                <w:rFonts w:ascii="Arial" w:eastAsia="SimSun" w:hAnsi="Arial" w:cs="Arial"/>
                                <w:i/>
                                <w:iCs/>
                                <w:sz w:val="18"/>
                                <w:szCs w:val="18"/>
                              </w:rPr>
                              <w:t>Agreement:</w:t>
                            </w:r>
                          </w:p>
                          <w:p w14:paraId="62B391FF"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18"/>
                              </w:rPr>
                            </w:pPr>
                            <w:r w:rsidRPr="008E43AB">
                              <w:rPr>
                                <w:rFonts w:ascii="Arial" w:eastAsia="SimSun" w:hAnsi="Arial" w:cs="Arial"/>
                                <w:i/>
                                <w:iCs/>
                                <w:sz w:val="18"/>
                                <w:szCs w:val="18"/>
                              </w:rPr>
                              <w:t>FFS whether to consider UE pre-compensation for DL demodulation, e.g., how to assume the frequency offset.</w:t>
                            </w:r>
                          </w:p>
                          <w:p w14:paraId="1DF4C57F" w14:textId="77777777" w:rsidR="001A56CF" w:rsidRPr="008E43AB" w:rsidRDefault="001A56CF" w:rsidP="001A56CF">
                            <w:pPr>
                              <w:rPr>
                                <w:rFonts w:ascii="Arial" w:hAnsi="Arial" w:cs="Arial"/>
                                <w:b/>
                                <w:i/>
                                <w:iCs/>
                                <w:sz w:val="18"/>
                                <w:szCs w:val="18"/>
                                <w:u w:val="single"/>
                                <w:lang w:eastAsia="ko-KR"/>
                              </w:rPr>
                            </w:pPr>
                            <w:r w:rsidRPr="008E43AB">
                              <w:rPr>
                                <w:rFonts w:ascii="Arial" w:hAnsi="Arial" w:cs="Arial"/>
                                <w:b/>
                                <w:i/>
                                <w:iCs/>
                                <w:sz w:val="18"/>
                                <w:szCs w:val="18"/>
                                <w:u w:val="single"/>
                                <w:lang w:eastAsia="ko-KR"/>
                              </w:rPr>
                              <w:t>Issue 3-1-2b: Doppler shift model- Frequency drift</w:t>
                            </w:r>
                          </w:p>
                          <w:p w14:paraId="52495527" w14:textId="77777777" w:rsidR="001A56CF" w:rsidRPr="008E43AB"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8E43AB">
                              <w:rPr>
                                <w:rFonts w:ascii="Arial" w:eastAsia="SimSun" w:hAnsi="Arial" w:cs="Arial"/>
                                <w:i/>
                                <w:iCs/>
                                <w:sz w:val="18"/>
                                <w:szCs w:val="22"/>
                              </w:rPr>
                              <w:t>Proposals</w:t>
                            </w:r>
                          </w:p>
                          <w:p w14:paraId="6254A5F6"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8E43AB">
                              <w:rPr>
                                <w:rFonts w:ascii="Arial" w:eastAsia="SimSun" w:hAnsi="Arial" w:cs="Arial"/>
                                <w:i/>
                                <w:iCs/>
                                <w:sz w:val="18"/>
                                <w:szCs w:val="22"/>
                              </w:rPr>
                              <w:t xml:space="preserve">Option 1: </w:t>
                            </w:r>
                            <w:r w:rsidRPr="008E43AB">
                              <w:rPr>
                                <w:rFonts w:ascii="Arial" w:hAnsi="Arial" w:cs="Arial"/>
                                <w:i/>
                                <w:iCs/>
                                <w:sz w:val="18"/>
                                <w:szCs w:val="18"/>
                              </w:rPr>
                              <w:t>Consider the frequency drift for DL demodulation</w:t>
                            </w:r>
                          </w:p>
                          <w:p w14:paraId="646FC4AD"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8E43AB">
                              <w:rPr>
                                <w:rFonts w:ascii="Arial" w:eastAsia="SimSun" w:hAnsi="Arial" w:cs="Arial"/>
                                <w:i/>
                                <w:iCs/>
                                <w:sz w:val="18"/>
                                <w:szCs w:val="22"/>
                              </w:rPr>
                              <w:t xml:space="preserve">Option 2: </w:t>
                            </w:r>
                            <w:r w:rsidRPr="008E43AB">
                              <w:rPr>
                                <w:rFonts w:ascii="Arial" w:hAnsi="Arial" w:cs="Arial"/>
                                <w:i/>
                                <w:iCs/>
                                <w:sz w:val="18"/>
                                <w:szCs w:val="18"/>
                              </w:rPr>
                              <w:t>Do not consider the frequency drift for DL demodulation</w:t>
                            </w:r>
                          </w:p>
                          <w:p w14:paraId="2ED919C9" w14:textId="77777777" w:rsidR="001A56CF" w:rsidRPr="008E43AB" w:rsidRDefault="001A56CF" w:rsidP="001A56CF">
                            <w:pPr>
                              <w:pStyle w:val="ListParagraph"/>
                              <w:numPr>
                                <w:ilvl w:val="0"/>
                                <w:numId w:val="28"/>
                              </w:numPr>
                              <w:overflowPunct/>
                              <w:autoSpaceDE/>
                              <w:autoSpaceDN/>
                              <w:adjustRightInd/>
                              <w:spacing w:after="120" w:line="276" w:lineRule="auto"/>
                              <w:ind w:left="720"/>
                              <w:contextualSpacing w:val="0"/>
                              <w:textAlignment w:val="auto"/>
                              <w:rPr>
                                <w:rFonts w:ascii="Arial" w:eastAsia="SimSun" w:hAnsi="Arial" w:cs="Arial"/>
                                <w:i/>
                                <w:iCs/>
                                <w:sz w:val="18"/>
                                <w:szCs w:val="22"/>
                              </w:rPr>
                            </w:pPr>
                            <w:r w:rsidRPr="008E43AB">
                              <w:rPr>
                                <w:rFonts w:ascii="Arial" w:eastAsia="SimSun" w:hAnsi="Arial" w:cs="Arial"/>
                                <w:i/>
                                <w:iCs/>
                                <w:sz w:val="18"/>
                                <w:szCs w:val="22"/>
                              </w:rPr>
                              <w:t>Agreement:</w:t>
                            </w:r>
                          </w:p>
                          <w:p w14:paraId="0CBAF9B1" w14:textId="6CAA8AE4" w:rsidR="001A56CF" w:rsidRPr="001A56CF"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8E43AB">
                              <w:rPr>
                                <w:rFonts w:ascii="Arial" w:eastAsia="SimSun" w:hAnsi="Arial" w:cs="Arial"/>
                                <w:i/>
                                <w:iCs/>
                                <w:sz w:val="18"/>
                                <w:szCs w:val="22"/>
                              </w:rPr>
                              <w:t>FFS on whether to consider the frequency drift for DL demodulation.</w:t>
                            </w:r>
                          </w:p>
                          <w:p w14:paraId="7C09A52F" w14:textId="77777777" w:rsidR="001A56CF" w:rsidRPr="00B23627" w:rsidRDefault="001A56CF" w:rsidP="001A56CF">
                            <w:pPr>
                              <w:rPr>
                                <w:b/>
                                <w:u w:val="single"/>
                                <w:lang w:eastAsia="ko-KR"/>
                              </w:rPr>
                            </w:pPr>
                            <w:r w:rsidRPr="00B23627">
                              <w:rPr>
                                <w:b/>
                                <w:u w:val="single"/>
                                <w:lang w:eastAsia="ko-KR"/>
                              </w:rPr>
                              <w:t>Issue 3-1-3b: Delay spread model-Sampling frequency offset</w:t>
                            </w:r>
                          </w:p>
                          <w:p w14:paraId="1912EA85" w14:textId="77777777" w:rsidR="001A56CF" w:rsidRPr="00B23627" w:rsidRDefault="001A56CF" w:rsidP="001A56CF">
                            <w:pPr>
                              <w:pStyle w:val="ListParagraph"/>
                              <w:numPr>
                                <w:ilvl w:val="0"/>
                                <w:numId w:val="28"/>
                              </w:numPr>
                              <w:overflowPunct/>
                              <w:autoSpaceDE/>
                              <w:autoSpaceDN/>
                              <w:adjustRightInd/>
                              <w:spacing w:after="120"/>
                              <w:ind w:left="720"/>
                              <w:contextualSpacing w:val="0"/>
                              <w:textAlignment w:val="auto"/>
                              <w:rPr>
                                <w:rFonts w:eastAsia="SimSun"/>
                                <w:szCs w:val="24"/>
                              </w:rPr>
                            </w:pPr>
                            <w:r w:rsidRPr="00B23627">
                              <w:rPr>
                                <w:rFonts w:eastAsia="SimSun"/>
                                <w:szCs w:val="24"/>
                              </w:rPr>
                              <w:t>Proposals</w:t>
                            </w:r>
                          </w:p>
                          <w:p w14:paraId="05BBC045" w14:textId="77777777" w:rsidR="001A56CF" w:rsidRPr="00B23627" w:rsidRDefault="001A56CF" w:rsidP="001A56CF">
                            <w:pPr>
                              <w:pStyle w:val="ListParagraph"/>
                              <w:numPr>
                                <w:ilvl w:val="1"/>
                                <w:numId w:val="28"/>
                              </w:numPr>
                              <w:overflowPunct/>
                              <w:autoSpaceDE/>
                              <w:autoSpaceDN/>
                              <w:adjustRightInd/>
                              <w:spacing w:after="120"/>
                              <w:contextualSpacing w:val="0"/>
                              <w:textAlignment w:val="auto"/>
                              <w:rPr>
                                <w:rFonts w:eastAsia="SimSun"/>
                                <w:szCs w:val="24"/>
                              </w:rPr>
                            </w:pPr>
                            <w:r w:rsidRPr="00B23627">
                              <w:rPr>
                                <w:rFonts w:eastAsia="SimSun"/>
                                <w:szCs w:val="24"/>
                              </w:rPr>
                              <w:t>Option 1: Consider sampling frequency offset for DL demodulation</w:t>
                            </w:r>
                          </w:p>
                          <w:p w14:paraId="0ECBC347" w14:textId="77777777" w:rsidR="001A56CF" w:rsidRPr="00B23627" w:rsidRDefault="001A56CF" w:rsidP="001A56CF">
                            <w:pPr>
                              <w:pStyle w:val="ListParagraph"/>
                              <w:numPr>
                                <w:ilvl w:val="1"/>
                                <w:numId w:val="28"/>
                              </w:numPr>
                              <w:overflowPunct/>
                              <w:autoSpaceDE/>
                              <w:autoSpaceDN/>
                              <w:adjustRightInd/>
                              <w:spacing w:after="120"/>
                              <w:contextualSpacing w:val="0"/>
                              <w:textAlignment w:val="auto"/>
                              <w:rPr>
                                <w:rFonts w:eastAsia="SimSun"/>
                                <w:szCs w:val="24"/>
                              </w:rPr>
                            </w:pPr>
                            <w:r w:rsidRPr="00B23627">
                              <w:rPr>
                                <w:rFonts w:eastAsia="SimSun"/>
                                <w:szCs w:val="24"/>
                              </w:rPr>
                              <w:t>Option 2: Not consider sampling frequency offset for DL demodulation</w:t>
                            </w:r>
                          </w:p>
                          <w:p w14:paraId="3A0F34B7" w14:textId="77777777" w:rsidR="001A56CF" w:rsidRPr="00B23627" w:rsidRDefault="001A56CF" w:rsidP="001A56CF">
                            <w:pPr>
                              <w:pStyle w:val="ListParagraph"/>
                              <w:numPr>
                                <w:ilvl w:val="0"/>
                                <w:numId w:val="28"/>
                              </w:numPr>
                              <w:overflowPunct/>
                              <w:autoSpaceDE/>
                              <w:autoSpaceDN/>
                              <w:adjustRightInd/>
                              <w:spacing w:after="120"/>
                              <w:ind w:left="720"/>
                              <w:contextualSpacing w:val="0"/>
                              <w:textAlignment w:val="auto"/>
                              <w:rPr>
                                <w:rFonts w:eastAsia="SimSun"/>
                                <w:szCs w:val="24"/>
                              </w:rPr>
                            </w:pPr>
                            <w:r w:rsidRPr="00B23627">
                              <w:rPr>
                                <w:rFonts w:eastAsia="SimSun"/>
                                <w:szCs w:val="24"/>
                              </w:rPr>
                              <w:t>Agreement:</w:t>
                            </w:r>
                          </w:p>
                          <w:p w14:paraId="0F047A79" w14:textId="2293F1E5" w:rsidR="001A56CF" w:rsidRPr="00B23627" w:rsidRDefault="001A56CF" w:rsidP="001A56CF">
                            <w:pPr>
                              <w:pStyle w:val="ListParagraph"/>
                              <w:numPr>
                                <w:ilvl w:val="1"/>
                                <w:numId w:val="28"/>
                              </w:numPr>
                              <w:overflowPunct/>
                              <w:autoSpaceDE/>
                              <w:autoSpaceDN/>
                              <w:adjustRightInd/>
                              <w:spacing w:after="120" w:line="276" w:lineRule="auto"/>
                              <w:contextualSpacing w:val="0"/>
                              <w:textAlignment w:val="auto"/>
                              <w:rPr>
                                <w:rFonts w:eastAsia="SimSun"/>
                                <w:szCs w:val="24"/>
                              </w:rPr>
                            </w:pPr>
                            <w:r w:rsidRPr="00B23627">
                              <w:rPr>
                                <w:rFonts w:eastAsia="SimSun"/>
                                <w:szCs w:val="24"/>
                              </w:rPr>
                              <w:t>FFS on sampling frequency offset</w:t>
                            </w:r>
                          </w:p>
                          <w:p w14:paraId="39DB32D3" w14:textId="77777777" w:rsidR="001A56CF" w:rsidRPr="00BF2ABC" w:rsidRDefault="001A56CF" w:rsidP="001A56CF">
                            <w:pPr>
                              <w:rPr>
                                <w:rFonts w:ascii="Arial" w:hAnsi="Arial" w:cs="Arial"/>
                                <w:b/>
                                <w:i/>
                                <w:iCs/>
                                <w:sz w:val="18"/>
                                <w:szCs w:val="18"/>
                                <w:u w:val="single"/>
                                <w:lang w:eastAsia="ko-KR"/>
                              </w:rPr>
                            </w:pPr>
                            <w:r w:rsidRPr="00BF2ABC">
                              <w:rPr>
                                <w:rFonts w:ascii="Arial" w:hAnsi="Arial" w:cs="Arial"/>
                                <w:b/>
                                <w:i/>
                                <w:iCs/>
                                <w:sz w:val="18"/>
                                <w:szCs w:val="18"/>
                                <w:u w:val="single"/>
                                <w:lang w:eastAsia="ko-KR"/>
                              </w:rPr>
                              <w:t>Issue 3-1-4: Antenna configuration</w:t>
                            </w:r>
                          </w:p>
                          <w:p w14:paraId="29398B57" w14:textId="77777777" w:rsidR="001A56CF" w:rsidRPr="00BF2ABC"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BF2ABC">
                              <w:rPr>
                                <w:rFonts w:ascii="Arial" w:eastAsia="SimSun" w:hAnsi="Arial" w:cs="Arial"/>
                                <w:i/>
                                <w:iCs/>
                                <w:sz w:val="18"/>
                                <w:szCs w:val="22"/>
                              </w:rPr>
                              <w:t>Proposals</w:t>
                            </w:r>
                          </w:p>
                          <w:p w14:paraId="1FA35569" w14:textId="77777777" w:rsidR="001A56CF" w:rsidRPr="00BF2ABC"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BF2ABC">
                              <w:rPr>
                                <w:rFonts w:ascii="Arial" w:eastAsia="SimSun" w:hAnsi="Arial" w:cs="Arial"/>
                                <w:i/>
                                <w:iCs/>
                                <w:sz w:val="18"/>
                                <w:szCs w:val="22"/>
                              </w:rPr>
                              <w:t xml:space="preserve">Option 1: Only consider </w:t>
                            </w:r>
                            <w:r w:rsidRPr="00806DFD">
                              <w:rPr>
                                <w:rFonts w:ascii="Arial" w:hAnsi="Arial" w:cs="Arial"/>
                                <w:i/>
                                <w:iCs/>
                                <w:sz w:val="18"/>
                                <w:szCs w:val="18"/>
                              </w:rPr>
                              <w:t>SAN 1Tx – UE 2Rx</w:t>
                            </w:r>
                          </w:p>
                          <w:p w14:paraId="58105796" w14:textId="77777777" w:rsidR="001A56CF" w:rsidRPr="00BF2ABC"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BF2ABC">
                              <w:rPr>
                                <w:rFonts w:ascii="Arial" w:eastAsia="SimSun" w:hAnsi="Arial" w:cs="Arial"/>
                                <w:i/>
                                <w:iCs/>
                                <w:sz w:val="18"/>
                                <w:szCs w:val="22"/>
                              </w:rPr>
                              <w:t xml:space="preserve">Option 2: In addition to </w:t>
                            </w:r>
                            <w:r w:rsidRPr="00BF2ABC">
                              <w:rPr>
                                <w:rFonts w:ascii="Arial" w:hAnsi="Arial" w:cs="Arial"/>
                                <w:i/>
                                <w:iCs/>
                                <w:sz w:val="18"/>
                                <w:szCs w:val="18"/>
                              </w:rPr>
                              <w:t>SAN 2Tx – UE 2Rx, further consider SAN 1Tx – UE 2Rx and SAN 1Tx – UE 4Rx</w:t>
                            </w:r>
                          </w:p>
                          <w:p w14:paraId="05FD0969" w14:textId="77777777" w:rsidR="001A56CF" w:rsidRPr="00BF2ABC"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BF2ABC">
                              <w:rPr>
                                <w:rFonts w:ascii="Arial" w:eastAsia="SimSun" w:hAnsi="Arial" w:cs="Arial"/>
                                <w:i/>
                                <w:iCs/>
                                <w:sz w:val="18"/>
                                <w:szCs w:val="22"/>
                              </w:rPr>
                              <w:t>Agreement:</w:t>
                            </w:r>
                          </w:p>
                          <w:p w14:paraId="575EB48B" w14:textId="77777777" w:rsidR="001A56CF" w:rsidRPr="00BF2ABC"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BF2ABC">
                              <w:rPr>
                                <w:rFonts w:ascii="Arial" w:eastAsia="SimSun" w:hAnsi="Arial" w:cs="Arial"/>
                                <w:i/>
                                <w:iCs/>
                                <w:sz w:val="18"/>
                                <w:szCs w:val="22"/>
                              </w:rPr>
                              <w:t xml:space="preserve">Consider SAN 1Tx-UE 2Rx as the starting point. </w:t>
                            </w:r>
                          </w:p>
                          <w:p w14:paraId="67412990" w14:textId="77777777" w:rsidR="001A56CF" w:rsidRPr="00BF2ABC"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BF2ABC">
                              <w:rPr>
                                <w:rFonts w:ascii="Arial" w:eastAsia="SimSun" w:hAnsi="Arial" w:cs="Arial"/>
                                <w:i/>
                                <w:iCs/>
                                <w:sz w:val="18"/>
                                <w:szCs w:val="22"/>
                              </w:rPr>
                              <w:t xml:space="preserve">FFS on whether to consider </w:t>
                            </w:r>
                            <w:r w:rsidRPr="00BF2ABC">
                              <w:rPr>
                                <w:rFonts w:ascii="Arial" w:hAnsi="Arial" w:cs="Arial"/>
                                <w:i/>
                                <w:iCs/>
                                <w:sz w:val="18"/>
                                <w:szCs w:val="18"/>
                              </w:rPr>
                              <w:t>SAN 2Tx – UE 2Rx and SAN 2Tx – UE 4Rx.</w:t>
                            </w:r>
                          </w:p>
                          <w:p w14:paraId="0480F36E" w14:textId="1A823A70" w:rsidR="00ED5BDA" w:rsidRDefault="00ED5B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B73BFB" id="_x0000_t202" coordsize="21600,21600" o:spt="202" path="m,l,21600r21600,l21600,xe">
                <v:stroke joinstyle="miter"/>
                <v:path gradientshapeok="t" o:connecttype="rect"/>
              </v:shapetype>
              <v:shape id="Text Box 2" o:spid="_x0000_s1026" type="#_x0000_t202" style="position:absolute;margin-left:0;margin-top:23.65pt;width:497.95pt;height:502.3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">
                <v:textbox>
                  <w:txbxContent>
                    <w:p w14:paraId="11089FB3" w14:textId="77777777" w:rsidR="001A56CF" w:rsidRPr="008E43AB" w:rsidRDefault="001A56CF" w:rsidP="001A56CF">
                      <w:pPr>
                        <w:rPr>
                          <w:rFonts w:ascii="Arial" w:hAnsi="Arial" w:cs="Arial"/>
                          <w:b/>
                          <w:i/>
                          <w:iCs/>
                          <w:sz w:val="18"/>
                          <w:szCs w:val="18"/>
                          <w:u w:val="single"/>
                          <w:lang w:eastAsia="ko-KR"/>
                        </w:rPr>
                      </w:pPr>
                      <w:r w:rsidRPr="008E43AB">
                        <w:rPr>
                          <w:rFonts w:ascii="Arial" w:hAnsi="Arial" w:cs="Arial"/>
                          <w:b/>
                          <w:i/>
                          <w:iCs/>
                          <w:sz w:val="18"/>
                          <w:szCs w:val="18"/>
                          <w:u w:val="single"/>
                          <w:lang w:eastAsia="ko-KR"/>
                        </w:rPr>
                        <w:t>Issue 3-1-2a: Doppler shift model-UE pre-compensation</w:t>
                      </w:r>
                    </w:p>
                    <w:p w14:paraId="12E354AC" w14:textId="77777777" w:rsidR="001A56CF" w:rsidRPr="008E43AB"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18"/>
                        </w:rPr>
                      </w:pPr>
                      <w:r w:rsidRPr="008E43AB">
                        <w:rPr>
                          <w:rFonts w:ascii="Arial" w:eastAsia="SimSun" w:hAnsi="Arial" w:cs="Arial"/>
                          <w:i/>
                          <w:iCs/>
                          <w:sz w:val="18"/>
                          <w:szCs w:val="18"/>
                        </w:rPr>
                        <w:t>Proposals</w:t>
                      </w:r>
                    </w:p>
                    <w:p w14:paraId="3633F844"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18"/>
                        </w:rPr>
                      </w:pPr>
                      <w:r w:rsidRPr="008E43AB">
                        <w:rPr>
                          <w:rFonts w:ascii="Arial" w:eastAsia="SimSun" w:hAnsi="Arial" w:cs="Arial"/>
                          <w:i/>
                          <w:iCs/>
                          <w:sz w:val="18"/>
                          <w:szCs w:val="18"/>
                        </w:rPr>
                        <w:t xml:space="preserve">Option 1: Consider the UE pre-compensation for DL demodulation, i.e., the maximum doppler shift is residual frequency offset with a small value, e.g., 0.1ppm </w:t>
                      </w:r>
                    </w:p>
                    <w:p w14:paraId="02C821DF"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18"/>
                        </w:rPr>
                      </w:pPr>
                      <w:r w:rsidRPr="008E43AB">
                        <w:rPr>
                          <w:rFonts w:ascii="Arial" w:eastAsia="SimSun" w:hAnsi="Arial" w:cs="Arial"/>
                          <w:i/>
                          <w:iCs/>
                          <w:sz w:val="18"/>
                          <w:szCs w:val="18"/>
                        </w:rPr>
                        <w:t>Option 2: Do not consider the UE pre-compensation for DL demodulation, i.e., the maximum doppler shift is total frequency offset (without Doppler compensation at the satellite), e.g., 24ppm</w:t>
                      </w:r>
                    </w:p>
                    <w:p w14:paraId="52C82155" w14:textId="77777777" w:rsidR="001A56CF" w:rsidRPr="008E43AB" w:rsidRDefault="001A56CF" w:rsidP="001A56CF">
                      <w:pPr>
                        <w:pStyle w:val="ListParagraph"/>
                        <w:numPr>
                          <w:ilvl w:val="0"/>
                          <w:numId w:val="28"/>
                        </w:numPr>
                        <w:overflowPunct/>
                        <w:autoSpaceDE/>
                        <w:autoSpaceDN/>
                        <w:adjustRightInd/>
                        <w:spacing w:after="120" w:line="276" w:lineRule="auto"/>
                        <w:ind w:left="720"/>
                        <w:contextualSpacing w:val="0"/>
                        <w:textAlignment w:val="auto"/>
                        <w:rPr>
                          <w:rFonts w:ascii="Arial" w:eastAsia="SimSun" w:hAnsi="Arial" w:cs="Arial"/>
                          <w:i/>
                          <w:iCs/>
                          <w:sz w:val="18"/>
                          <w:szCs w:val="18"/>
                        </w:rPr>
                      </w:pPr>
                      <w:r w:rsidRPr="008E43AB">
                        <w:rPr>
                          <w:rFonts w:ascii="Arial" w:eastAsia="SimSun" w:hAnsi="Arial" w:cs="Arial"/>
                          <w:i/>
                          <w:iCs/>
                          <w:sz w:val="18"/>
                          <w:szCs w:val="18"/>
                        </w:rPr>
                        <w:t>Agreement:</w:t>
                      </w:r>
                    </w:p>
                    <w:p w14:paraId="62B391FF"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18"/>
                        </w:rPr>
                      </w:pPr>
                      <w:r w:rsidRPr="008E43AB">
                        <w:rPr>
                          <w:rFonts w:ascii="Arial" w:eastAsia="SimSun" w:hAnsi="Arial" w:cs="Arial"/>
                          <w:i/>
                          <w:iCs/>
                          <w:sz w:val="18"/>
                          <w:szCs w:val="18"/>
                        </w:rPr>
                        <w:t>FFS whether to consider UE pre-compensation for DL demodulation, e.g., how to assume the frequency offset.</w:t>
                      </w:r>
                    </w:p>
                    <w:p w14:paraId="1DF4C57F" w14:textId="77777777" w:rsidR="001A56CF" w:rsidRPr="008E43AB" w:rsidRDefault="001A56CF" w:rsidP="001A56CF">
                      <w:pPr>
                        <w:rPr>
                          <w:rFonts w:ascii="Arial" w:hAnsi="Arial" w:cs="Arial"/>
                          <w:b/>
                          <w:i/>
                          <w:iCs/>
                          <w:sz w:val="18"/>
                          <w:szCs w:val="18"/>
                          <w:u w:val="single"/>
                          <w:lang w:eastAsia="ko-KR"/>
                        </w:rPr>
                      </w:pPr>
                      <w:r w:rsidRPr="008E43AB">
                        <w:rPr>
                          <w:rFonts w:ascii="Arial" w:hAnsi="Arial" w:cs="Arial"/>
                          <w:b/>
                          <w:i/>
                          <w:iCs/>
                          <w:sz w:val="18"/>
                          <w:szCs w:val="18"/>
                          <w:u w:val="single"/>
                          <w:lang w:eastAsia="ko-KR"/>
                        </w:rPr>
                        <w:t>Issue 3-1-2b: Doppler shift model- Frequency drift</w:t>
                      </w:r>
                    </w:p>
                    <w:p w14:paraId="52495527" w14:textId="77777777" w:rsidR="001A56CF" w:rsidRPr="008E43AB"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8E43AB">
                        <w:rPr>
                          <w:rFonts w:ascii="Arial" w:eastAsia="SimSun" w:hAnsi="Arial" w:cs="Arial"/>
                          <w:i/>
                          <w:iCs/>
                          <w:sz w:val="18"/>
                          <w:szCs w:val="22"/>
                        </w:rPr>
                        <w:t>Proposals</w:t>
                      </w:r>
                    </w:p>
                    <w:p w14:paraId="6254A5F6"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8E43AB">
                        <w:rPr>
                          <w:rFonts w:ascii="Arial" w:eastAsia="SimSun" w:hAnsi="Arial" w:cs="Arial"/>
                          <w:i/>
                          <w:iCs/>
                          <w:sz w:val="18"/>
                          <w:szCs w:val="22"/>
                        </w:rPr>
                        <w:t xml:space="preserve">Option 1: </w:t>
                      </w:r>
                      <w:r w:rsidRPr="008E43AB">
                        <w:rPr>
                          <w:rFonts w:ascii="Arial" w:hAnsi="Arial" w:cs="Arial"/>
                          <w:i/>
                          <w:iCs/>
                          <w:sz w:val="18"/>
                          <w:szCs w:val="18"/>
                        </w:rPr>
                        <w:t>Consider the frequency drift for DL demodulation</w:t>
                      </w:r>
                    </w:p>
                    <w:p w14:paraId="646FC4AD" w14:textId="77777777" w:rsidR="001A56CF" w:rsidRPr="008E43AB"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8E43AB">
                        <w:rPr>
                          <w:rFonts w:ascii="Arial" w:eastAsia="SimSun" w:hAnsi="Arial" w:cs="Arial"/>
                          <w:i/>
                          <w:iCs/>
                          <w:sz w:val="18"/>
                          <w:szCs w:val="22"/>
                        </w:rPr>
                        <w:t xml:space="preserve">Option 2: </w:t>
                      </w:r>
                      <w:r w:rsidRPr="008E43AB">
                        <w:rPr>
                          <w:rFonts w:ascii="Arial" w:hAnsi="Arial" w:cs="Arial"/>
                          <w:i/>
                          <w:iCs/>
                          <w:sz w:val="18"/>
                          <w:szCs w:val="18"/>
                        </w:rPr>
                        <w:t>Do not consider the frequency drift for DL demodulation</w:t>
                      </w:r>
                    </w:p>
                    <w:p w14:paraId="2ED919C9" w14:textId="77777777" w:rsidR="001A56CF" w:rsidRPr="008E43AB" w:rsidRDefault="001A56CF" w:rsidP="001A56CF">
                      <w:pPr>
                        <w:pStyle w:val="ListParagraph"/>
                        <w:numPr>
                          <w:ilvl w:val="0"/>
                          <w:numId w:val="28"/>
                        </w:numPr>
                        <w:overflowPunct/>
                        <w:autoSpaceDE/>
                        <w:autoSpaceDN/>
                        <w:adjustRightInd/>
                        <w:spacing w:after="120" w:line="276" w:lineRule="auto"/>
                        <w:ind w:left="720"/>
                        <w:contextualSpacing w:val="0"/>
                        <w:textAlignment w:val="auto"/>
                        <w:rPr>
                          <w:rFonts w:ascii="Arial" w:eastAsia="SimSun" w:hAnsi="Arial" w:cs="Arial"/>
                          <w:i/>
                          <w:iCs/>
                          <w:sz w:val="18"/>
                          <w:szCs w:val="22"/>
                        </w:rPr>
                      </w:pPr>
                      <w:r w:rsidRPr="008E43AB">
                        <w:rPr>
                          <w:rFonts w:ascii="Arial" w:eastAsia="SimSun" w:hAnsi="Arial" w:cs="Arial"/>
                          <w:i/>
                          <w:iCs/>
                          <w:sz w:val="18"/>
                          <w:szCs w:val="22"/>
                        </w:rPr>
                        <w:t>Agreement:</w:t>
                      </w:r>
                    </w:p>
                    <w:p w14:paraId="0CBAF9B1" w14:textId="6CAA8AE4" w:rsidR="001A56CF" w:rsidRPr="001A56CF"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8E43AB">
                        <w:rPr>
                          <w:rFonts w:ascii="Arial" w:eastAsia="SimSun" w:hAnsi="Arial" w:cs="Arial"/>
                          <w:i/>
                          <w:iCs/>
                          <w:sz w:val="18"/>
                          <w:szCs w:val="22"/>
                        </w:rPr>
                        <w:t>FFS on whether to consider the frequency drift for DL demodulation.</w:t>
                      </w:r>
                    </w:p>
                    <w:p w14:paraId="7C09A52F" w14:textId="77777777" w:rsidR="001A56CF" w:rsidRPr="00B23627" w:rsidRDefault="001A56CF" w:rsidP="001A56CF">
                      <w:pPr>
                        <w:rPr>
                          <w:b/>
                          <w:u w:val="single"/>
                          <w:lang w:eastAsia="ko-KR"/>
                        </w:rPr>
                      </w:pPr>
                      <w:r w:rsidRPr="00B23627">
                        <w:rPr>
                          <w:b/>
                          <w:u w:val="single"/>
                          <w:lang w:eastAsia="ko-KR"/>
                        </w:rPr>
                        <w:t>Issue 3-1-3b: Delay spread model-Sampling frequency offset</w:t>
                      </w:r>
                    </w:p>
                    <w:p w14:paraId="1912EA85" w14:textId="77777777" w:rsidR="001A56CF" w:rsidRPr="00B23627" w:rsidRDefault="001A56CF" w:rsidP="001A56CF">
                      <w:pPr>
                        <w:pStyle w:val="ListParagraph"/>
                        <w:numPr>
                          <w:ilvl w:val="0"/>
                          <w:numId w:val="28"/>
                        </w:numPr>
                        <w:overflowPunct/>
                        <w:autoSpaceDE/>
                        <w:autoSpaceDN/>
                        <w:adjustRightInd/>
                        <w:spacing w:after="120"/>
                        <w:ind w:left="720"/>
                        <w:contextualSpacing w:val="0"/>
                        <w:textAlignment w:val="auto"/>
                        <w:rPr>
                          <w:rFonts w:eastAsia="SimSun"/>
                          <w:szCs w:val="24"/>
                        </w:rPr>
                      </w:pPr>
                      <w:r w:rsidRPr="00B23627">
                        <w:rPr>
                          <w:rFonts w:eastAsia="SimSun"/>
                          <w:szCs w:val="24"/>
                        </w:rPr>
                        <w:t>Proposals</w:t>
                      </w:r>
                    </w:p>
                    <w:p w14:paraId="05BBC045" w14:textId="77777777" w:rsidR="001A56CF" w:rsidRPr="00B23627" w:rsidRDefault="001A56CF" w:rsidP="001A56CF">
                      <w:pPr>
                        <w:pStyle w:val="ListParagraph"/>
                        <w:numPr>
                          <w:ilvl w:val="1"/>
                          <w:numId w:val="28"/>
                        </w:numPr>
                        <w:overflowPunct/>
                        <w:autoSpaceDE/>
                        <w:autoSpaceDN/>
                        <w:adjustRightInd/>
                        <w:spacing w:after="120"/>
                        <w:contextualSpacing w:val="0"/>
                        <w:textAlignment w:val="auto"/>
                        <w:rPr>
                          <w:rFonts w:eastAsia="SimSun"/>
                          <w:szCs w:val="24"/>
                        </w:rPr>
                      </w:pPr>
                      <w:r w:rsidRPr="00B23627">
                        <w:rPr>
                          <w:rFonts w:eastAsia="SimSun"/>
                          <w:szCs w:val="24"/>
                        </w:rPr>
                        <w:t>Option 1: Consider sampling frequency offset for DL demodulation</w:t>
                      </w:r>
                    </w:p>
                    <w:p w14:paraId="0ECBC347" w14:textId="77777777" w:rsidR="001A56CF" w:rsidRPr="00B23627" w:rsidRDefault="001A56CF" w:rsidP="001A56CF">
                      <w:pPr>
                        <w:pStyle w:val="ListParagraph"/>
                        <w:numPr>
                          <w:ilvl w:val="1"/>
                          <w:numId w:val="28"/>
                        </w:numPr>
                        <w:overflowPunct/>
                        <w:autoSpaceDE/>
                        <w:autoSpaceDN/>
                        <w:adjustRightInd/>
                        <w:spacing w:after="120"/>
                        <w:contextualSpacing w:val="0"/>
                        <w:textAlignment w:val="auto"/>
                        <w:rPr>
                          <w:rFonts w:eastAsia="SimSun"/>
                          <w:szCs w:val="24"/>
                        </w:rPr>
                      </w:pPr>
                      <w:r w:rsidRPr="00B23627">
                        <w:rPr>
                          <w:rFonts w:eastAsia="SimSun"/>
                          <w:szCs w:val="24"/>
                        </w:rPr>
                        <w:t>Option 2: Not consider sampling frequency offset for DL demodulation</w:t>
                      </w:r>
                    </w:p>
                    <w:p w14:paraId="3A0F34B7" w14:textId="77777777" w:rsidR="001A56CF" w:rsidRPr="00B23627" w:rsidRDefault="001A56CF" w:rsidP="001A56CF">
                      <w:pPr>
                        <w:pStyle w:val="ListParagraph"/>
                        <w:numPr>
                          <w:ilvl w:val="0"/>
                          <w:numId w:val="28"/>
                        </w:numPr>
                        <w:overflowPunct/>
                        <w:autoSpaceDE/>
                        <w:autoSpaceDN/>
                        <w:adjustRightInd/>
                        <w:spacing w:after="120"/>
                        <w:ind w:left="720"/>
                        <w:contextualSpacing w:val="0"/>
                        <w:textAlignment w:val="auto"/>
                        <w:rPr>
                          <w:rFonts w:eastAsia="SimSun"/>
                          <w:szCs w:val="24"/>
                        </w:rPr>
                      </w:pPr>
                      <w:r w:rsidRPr="00B23627">
                        <w:rPr>
                          <w:rFonts w:eastAsia="SimSun"/>
                          <w:szCs w:val="24"/>
                        </w:rPr>
                        <w:t>Agreement:</w:t>
                      </w:r>
                    </w:p>
                    <w:p w14:paraId="0F047A79" w14:textId="2293F1E5" w:rsidR="001A56CF" w:rsidRPr="00B23627" w:rsidRDefault="001A56CF" w:rsidP="001A56CF">
                      <w:pPr>
                        <w:pStyle w:val="ListParagraph"/>
                        <w:numPr>
                          <w:ilvl w:val="1"/>
                          <w:numId w:val="28"/>
                        </w:numPr>
                        <w:overflowPunct/>
                        <w:autoSpaceDE/>
                        <w:autoSpaceDN/>
                        <w:adjustRightInd/>
                        <w:spacing w:after="120" w:line="276" w:lineRule="auto"/>
                        <w:contextualSpacing w:val="0"/>
                        <w:textAlignment w:val="auto"/>
                        <w:rPr>
                          <w:rFonts w:eastAsia="SimSun"/>
                          <w:szCs w:val="24"/>
                        </w:rPr>
                      </w:pPr>
                      <w:r w:rsidRPr="00B23627">
                        <w:rPr>
                          <w:rFonts w:eastAsia="SimSun"/>
                          <w:szCs w:val="24"/>
                        </w:rPr>
                        <w:t>FFS on sampling frequency offset</w:t>
                      </w:r>
                    </w:p>
                    <w:p w14:paraId="39DB32D3" w14:textId="77777777" w:rsidR="001A56CF" w:rsidRPr="00BF2ABC" w:rsidRDefault="001A56CF" w:rsidP="001A56CF">
                      <w:pPr>
                        <w:rPr>
                          <w:rFonts w:ascii="Arial" w:hAnsi="Arial" w:cs="Arial"/>
                          <w:b/>
                          <w:i/>
                          <w:iCs/>
                          <w:sz w:val="18"/>
                          <w:szCs w:val="18"/>
                          <w:u w:val="single"/>
                          <w:lang w:eastAsia="ko-KR"/>
                        </w:rPr>
                      </w:pPr>
                      <w:r w:rsidRPr="00BF2ABC">
                        <w:rPr>
                          <w:rFonts w:ascii="Arial" w:hAnsi="Arial" w:cs="Arial"/>
                          <w:b/>
                          <w:i/>
                          <w:iCs/>
                          <w:sz w:val="18"/>
                          <w:szCs w:val="18"/>
                          <w:u w:val="single"/>
                          <w:lang w:eastAsia="ko-KR"/>
                        </w:rPr>
                        <w:t>Issue 3-1-4: Antenna configuration</w:t>
                      </w:r>
                    </w:p>
                    <w:p w14:paraId="29398B57" w14:textId="77777777" w:rsidR="001A56CF" w:rsidRPr="00BF2ABC"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BF2ABC">
                        <w:rPr>
                          <w:rFonts w:ascii="Arial" w:eastAsia="SimSun" w:hAnsi="Arial" w:cs="Arial"/>
                          <w:i/>
                          <w:iCs/>
                          <w:sz w:val="18"/>
                          <w:szCs w:val="22"/>
                        </w:rPr>
                        <w:t>Proposals</w:t>
                      </w:r>
                    </w:p>
                    <w:p w14:paraId="1FA35569" w14:textId="77777777" w:rsidR="001A56CF" w:rsidRPr="00BF2ABC"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BF2ABC">
                        <w:rPr>
                          <w:rFonts w:ascii="Arial" w:eastAsia="SimSun" w:hAnsi="Arial" w:cs="Arial"/>
                          <w:i/>
                          <w:iCs/>
                          <w:sz w:val="18"/>
                          <w:szCs w:val="22"/>
                        </w:rPr>
                        <w:t xml:space="preserve">Option 1: Only consider </w:t>
                      </w:r>
                      <w:r w:rsidRPr="00806DFD">
                        <w:rPr>
                          <w:rFonts w:ascii="Arial" w:hAnsi="Arial" w:cs="Arial"/>
                          <w:i/>
                          <w:iCs/>
                          <w:sz w:val="18"/>
                          <w:szCs w:val="18"/>
                        </w:rPr>
                        <w:t>SAN 1Tx – UE 2Rx</w:t>
                      </w:r>
                    </w:p>
                    <w:p w14:paraId="58105796" w14:textId="77777777" w:rsidR="001A56CF" w:rsidRPr="00BF2ABC"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BF2ABC">
                        <w:rPr>
                          <w:rFonts w:ascii="Arial" w:eastAsia="SimSun" w:hAnsi="Arial" w:cs="Arial"/>
                          <w:i/>
                          <w:iCs/>
                          <w:sz w:val="18"/>
                          <w:szCs w:val="22"/>
                        </w:rPr>
                        <w:t xml:space="preserve">Option 2: In addition to </w:t>
                      </w:r>
                      <w:r w:rsidRPr="00BF2ABC">
                        <w:rPr>
                          <w:rFonts w:ascii="Arial" w:hAnsi="Arial" w:cs="Arial"/>
                          <w:i/>
                          <w:iCs/>
                          <w:sz w:val="18"/>
                          <w:szCs w:val="18"/>
                        </w:rPr>
                        <w:t>SAN 2Tx – UE 2Rx, further consider SAN 1Tx – UE 2Rx and SAN 1Tx – UE 4Rx</w:t>
                      </w:r>
                    </w:p>
                    <w:p w14:paraId="05FD0969" w14:textId="77777777" w:rsidR="001A56CF" w:rsidRPr="00BF2ABC"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BF2ABC">
                        <w:rPr>
                          <w:rFonts w:ascii="Arial" w:eastAsia="SimSun" w:hAnsi="Arial" w:cs="Arial"/>
                          <w:i/>
                          <w:iCs/>
                          <w:sz w:val="18"/>
                          <w:szCs w:val="22"/>
                        </w:rPr>
                        <w:t>Agreement:</w:t>
                      </w:r>
                    </w:p>
                    <w:p w14:paraId="575EB48B" w14:textId="77777777" w:rsidR="001A56CF" w:rsidRPr="00BF2ABC"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BF2ABC">
                        <w:rPr>
                          <w:rFonts w:ascii="Arial" w:eastAsia="SimSun" w:hAnsi="Arial" w:cs="Arial"/>
                          <w:i/>
                          <w:iCs/>
                          <w:sz w:val="18"/>
                          <w:szCs w:val="22"/>
                        </w:rPr>
                        <w:t xml:space="preserve">Consider SAN 1Tx-UE 2Rx as the starting point. </w:t>
                      </w:r>
                    </w:p>
                    <w:p w14:paraId="67412990" w14:textId="77777777" w:rsidR="001A56CF" w:rsidRPr="00BF2ABC"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BF2ABC">
                        <w:rPr>
                          <w:rFonts w:ascii="Arial" w:eastAsia="SimSun" w:hAnsi="Arial" w:cs="Arial"/>
                          <w:i/>
                          <w:iCs/>
                          <w:sz w:val="18"/>
                          <w:szCs w:val="22"/>
                        </w:rPr>
                        <w:t xml:space="preserve">FFS on whether to consider </w:t>
                      </w:r>
                      <w:r w:rsidRPr="00BF2ABC">
                        <w:rPr>
                          <w:rFonts w:ascii="Arial" w:hAnsi="Arial" w:cs="Arial"/>
                          <w:i/>
                          <w:iCs/>
                          <w:sz w:val="18"/>
                          <w:szCs w:val="18"/>
                        </w:rPr>
                        <w:t>SAN 2Tx – UE 2Rx and SAN 2Tx – UE 4Rx.</w:t>
                      </w:r>
                    </w:p>
                    <w:p w14:paraId="0480F36E" w14:textId="1A823A70" w:rsidR="00ED5BDA" w:rsidRDefault="00ED5BDA"/>
                  </w:txbxContent>
                </v:textbox>
                <w10:wrap type="square" anchorx="margin"/>
              </v:shape>
            </w:pict>
          </mc:Fallback>
        </mc:AlternateContent>
      </w:r>
      <w:r w:rsidRPr="000E623B">
        <w:rPr>
          <w:rFonts w:ascii="Arial" w:hAnsi="Arial" w:cs="Arial"/>
          <w:sz w:val="18"/>
          <w:szCs w:val="18"/>
        </w:rPr>
        <w:t xml:space="preserve">RAN4 #102-e agreed </w:t>
      </w:r>
      <w:r w:rsidR="000E623B">
        <w:rPr>
          <w:rFonts w:ascii="Arial" w:hAnsi="Arial" w:cs="Arial"/>
          <w:sz w:val="18"/>
          <w:szCs w:val="18"/>
        </w:rPr>
        <w:t xml:space="preserve">a </w:t>
      </w:r>
      <w:r w:rsidRPr="000E623B">
        <w:rPr>
          <w:rFonts w:ascii="Arial" w:hAnsi="Arial" w:cs="Arial"/>
          <w:sz w:val="18"/>
          <w:szCs w:val="18"/>
        </w:rPr>
        <w:t>WF</w:t>
      </w:r>
      <w:r w:rsidR="000E623B">
        <w:rPr>
          <w:rFonts w:ascii="Arial" w:hAnsi="Arial" w:cs="Arial"/>
          <w:sz w:val="18"/>
          <w:szCs w:val="18"/>
        </w:rPr>
        <w:t xml:space="preserve"> with several topics</w:t>
      </w:r>
      <w:r w:rsidRPr="000E623B">
        <w:rPr>
          <w:rFonts w:ascii="Arial" w:hAnsi="Arial" w:cs="Arial"/>
          <w:sz w:val="18"/>
          <w:szCs w:val="18"/>
        </w:rPr>
        <w:t xml:space="preserve"> [2]:</w:t>
      </w:r>
    </w:p>
    <w:p w14:paraId="343ECE7C" w14:textId="2BE99C28" w:rsidR="00C10BCC" w:rsidRDefault="00C10BCC" w:rsidP="00F1259D"/>
    <w:p w14:paraId="3F97E803" w14:textId="5986C4CA" w:rsidR="00ED5BDA" w:rsidRDefault="000E623B" w:rsidP="00F1259D">
      <w:r>
        <w:t xml:space="preserve">Doppler shift </w:t>
      </w:r>
      <w:r w:rsidR="008B297A">
        <w:t>precompensation</w:t>
      </w:r>
      <w:r>
        <w:t xml:space="preserve"> has been discussed based </w:t>
      </w:r>
      <w:r w:rsidR="008B297A">
        <w:t xml:space="preserve">on the two options above. </w:t>
      </w:r>
      <w:r w:rsidR="002B0428">
        <w:t xml:space="preserve">In the first option it is assumed that the Doppler caused by the satellite movement is compented by utilizing the ephemeris information and Doppler compensation is not part of demodulation requirements. In the latter case the assumption is that the Doppler </w:t>
      </w:r>
      <w:r w:rsidR="002B0428">
        <w:lastRenderedPageBreak/>
        <w:t>compensation due to satellite movement is part of demodulation requirements. Having the compensation as part of demodulation requirements would complicate testing because some parameters are needed to be signalled for ephemeris information and hence the related ephemeris modelling would need to be discussed and agreed. In our view this would complicate testing unnecessarily and thus should be avoided. Hence we support option 1.</w:t>
      </w:r>
    </w:p>
    <w:p w14:paraId="22385E50" w14:textId="392F9702" w:rsidR="002B0428" w:rsidRPr="0091424A" w:rsidRDefault="002B0428" w:rsidP="00F1259D">
      <w:r w:rsidRPr="002B0428">
        <w:rPr>
          <w:b/>
          <w:bCs/>
        </w:rPr>
        <w:t>Proposal 1:</w:t>
      </w:r>
      <w:r>
        <w:t xml:space="preserve"> </w:t>
      </w:r>
      <w:r w:rsidR="0091424A">
        <w:t xml:space="preserve">For </w:t>
      </w:r>
      <w:r w:rsidR="0073298F">
        <w:t xml:space="preserve">NTN </w:t>
      </w:r>
      <w:r>
        <w:t>UE demodulation requirements</w:t>
      </w:r>
      <w:r w:rsidR="0091424A">
        <w:t xml:space="preserve"> </w:t>
      </w:r>
      <w:r w:rsidR="0091424A" w:rsidRPr="0091424A">
        <w:rPr>
          <w:rFonts w:eastAsia="SimSun"/>
        </w:rPr>
        <w:t>maximum doppler shift is residual frequency offset</w:t>
      </w:r>
      <w:r w:rsidRPr="0091424A">
        <w:t>.</w:t>
      </w:r>
    </w:p>
    <w:p w14:paraId="3EBB3172" w14:textId="0F978CF5" w:rsidR="002B0428" w:rsidRDefault="0091424A" w:rsidP="00F1259D">
      <w:r>
        <w:t>Frequency drift has been discussed with the two option</w:t>
      </w:r>
      <w:r w:rsidR="00C41FB8">
        <w:t>s</w:t>
      </w:r>
      <w:r>
        <w:t xml:space="preserve"> either to take it into account in DL demodulation requirements or not. In this topic our view is similar to the previous one, we don’t think this should be part of demodulation requirements.</w:t>
      </w:r>
    </w:p>
    <w:p w14:paraId="1F0DD6F8" w14:textId="0A69C891" w:rsidR="0091424A" w:rsidRPr="0075679F" w:rsidRDefault="0091424A" w:rsidP="0091424A">
      <w:pPr>
        <w:rPr>
          <w:rFonts w:ascii="Arial" w:hAnsi="Arial" w:cs="Arial"/>
          <w:sz w:val="18"/>
          <w:szCs w:val="18"/>
        </w:rPr>
      </w:pPr>
      <w:r w:rsidRPr="002B0428">
        <w:rPr>
          <w:b/>
          <w:bCs/>
        </w:rPr>
        <w:t xml:space="preserve">Proposal </w:t>
      </w:r>
      <w:r>
        <w:rPr>
          <w:b/>
          <w:bCs/>
        </w:rPr>
        <w:t>2</w:t>
      </w:r>
      <w:r w:rsidRPr="002B0428">
        <w:rPr>
          <w:b/>
          <w:bCs/>
        </w:rPr>
        <w:t>:</w:t>
      </w:r>
      <w:r>
        <w:t xml:space="preserve"> </w:t>
      </w:r>
      <w:r w:rsidRPr="0091424A">
        <w:t xml:space="preserve">Do not consider the frequency drift for </w:t>
      </w:r>
      <w:r w:rsidR="0073298F">
        <w:t xml:space="preserve">NTN </w:t>
      </w:r>
      <w:r>
        <w:t>UE</w:t>
      </w:r>
      <w:r w:rsidRPr="0091424A">
        <w:t xml:space="preserve"> demodulation</w:t>
      </w:r>
      <w:r>
        <w:t xml:space="preserve"> requirements</w:t>
      </w:r>
      <w:r>
        <w:rPr>
          <w:rFonts w:ascii="Arial" w:hAnsi="Arial" w:cs="Arial"/>
          <w:i/>
          <w:iCs/>
          <w:sz w:val="18"/>
          <w:szCs w:val="18"/>
        </w:rPr>
        <w:t>.</w:t>
      </w:r>
    </w:p>
    <w:p w14:paraId="03F22218" w14:textId="1A3F8549" w:rsidR="0075679F" w:rsidRDefault="0054182B" w:rsidP="0091424A">
      <w:r>
        <w:t>Sampling frequency offset has been discussed based on the two options</w:t>
      </w:r>
      <w:r w:rsidR="00851B42">
        <w:t>,</w:t>
      </w:r>
      <w:r>
        <w:t xml:space="preserve"> either to take it into account in UE demodulation requirements or not. </w:t>
      </w:r>
      <w:r w:rsidR="00851B42">
        <w:t>According to proponent the frequency offset is caused by the time varying propagation delay in LEO case. The issue itself sounds very implementation dependent. Some clarification would be needed how to take this into account in demodulation requirements.</w:t>
      </w:r>
    </w:p>
    <w:p w14:paraId="20768B7C" w14:textId="52652C4E" w:rsidR="00851B42" w:rsidRPr="0075679F" w:rsidRDefault="00851B42" w:rsidP="0091424A">
      <w:r w:rsidRPr="00851B42">
        <w:rPr>
          <w:b/>
          <w:bCs/>
        </w:rPr>
        <w:t>Observation 1:</w:t>
      </w:r>
      <w:r>
        <w:t xml:space="preserve"> Sampling frequency offset issue should be clarified further.</w:t>
      </w:r>
    </w:p>
    <w:p w14:paraId="4ACE6EC7" w14:textId="22A28ADD" w:rsidR="0091424A" w:rsidRDefault="00531E04" w:rsidP="00F1259D">
      <w:r>
        <w:t>Antenna configuration</w:t>
      </w:r>
      <w:r w:rsidR="00FC04E5">
        <w:t xml:space="preserve"> has been discussed and 1x2 has been chosen as starting point. It has been left for further study whether to include 2x2 and 2x4. In discussions it looks like single antenna is the most probable option in satellite deployments and also it is always assumed in TR 38.821 </w:t>
      </w:r>
      <w:r w:rsidR="00132682">
        <w:t xml:space="preserve">[3] </w:t>
      </w:r>
      <w:r w:rsidR="00FC04E5">
        <w:t xml:space="preserve">link simulation parameters. </w:t>
      </w:r>
      <w:r w:rsidR="00C41FB8">
        <w:t>I</w:t>
      </w:r>
      <w:r w:rsidR="009D4CB5">
        <w:t>t has been agreed that requirements for TN apply to NTN UEs, hence there may not be need for additional antenna configurations. Having 4 Rx antennas does not sound very probable configuration for 2GHz carrier frequency.</w:t>
      </w:r>
      <w:r w:rsidR="00FC04E5">
        <w:t xml:space="preserve"> </w:t>
      </w:r>
    </w:p>
    <w:p w14:paraId="08AD35B3" w14:textId="073692B2" w:rsidR="0073298F" w:rsidRDefault="0073298F" w:rsidP="0073298F">
      <w:pPr>
        <w:rPr>
          <w:rFonts w:eastAsia="SimSun"/>
        </w:rPr>
      </w:pPr>
      <w:r w:rsidRPr="002B0428">
        <w:rPr>
          <w:b/>
          <w:bCs/>
        </w:rPr>
        <w:t xml:space="preserve">Proposal </w:t>
      </w:r>
      <w:r>
        <w:rPr>
          <w:b/>
          <w:bCs/>
        </w:rPr>
        <w:t>3</w:t>
      </w:r>
      <w:r w:rsidRPr="0073298F">
        <w:rPr>
          <w:b/>
          <w:bCs/>
        </w:rPr>
        <w:t>:</w:t>
      </w:r>
      <w:r w:rsidRPr="0073298F">
        <w:t xml:space="preserve"> </w:t>
      </w:r>
      <w:r>
        <w:t xml:space="preserve">Do not introduce </w:t>
      </w:r>
      <w:r w:rsidRPr="0073298F">
        <w:rPr>
          <w:rFonts w:eastAsia="SimSun"/>
        </w:rPr>
        <w:t xml:space="preserve">SAN </w:t>
      </w:r>
      <w:r w:rsidR="000A15EA">
        <w:rPr>
          <w:rFonts w:eastAsia="SimSun"/>
        </w:rPr>
        <w:t>2</w:t>
      </w:r>
      <w:r w:rsidRPr="0073298F">
        <w:rPr>
          <w:rFonts w:eastAsia="SimSun"/>
        </w:rPr>
        <w:t xml:space="preserve">Tx-UE </w:t>
      </w:r>
      <w:r w:rsidR="000A15EA">
        <w:rPr>
          <w:rFonts w:eastAsia="SimSun"/>
        </w:rPr>
        <w:t>4</w:t>
      </w:r>
      <w:r w:rsidRPr="0073298F">
        <w:rPr>
          <w:rFonts w:eastAsia="SimSun"/>
        </w:rPr>
        <w:t>Rx</w:t>
      </w:r>
      <w:r>
        <w:rPr>
          <w:rFonts w:eastAsia="SimSun"/>
        </w:rPr>
        <w:t xml:space="preserve"> for the NTN UE demodulation requirements.</w:t>
      </w:r>
    </w:p>
    <w:p w14:paraId="53A679A6" w14:textId="77777777" w:rsidR="00E84916" w:rsidRPr="0073298F" w:rsidRDefault="00E84916" w:rsidP="0073298F">
      <w:pPr>
        <w:rPr>
          <w:rFonts w:ascii="Arial" w:hAnsi="Arial" w:cs="Arial"/>
          <w:sz w:val="18"/>
          <w:szCs w:val="18"/>
        </w:rPr>
      </w:pPr>
    </w:p>
    <w:p w14:paraId="6953125C" w14:textId="15E181A0" w:rsidR="00E84916" w:rsidRPr="00E84916" w:rsidRDefault="00E84916" w:rsidP="00E84916">
      <w:pPr>
        <w:pStyle w:val="Heading3"/>
        <w:rPr>
          <w:rStyle w:val="normaltextrun"/>
        </w:rPr>
      </w:pPr>
      <w:r>
        <w:t>Uplink</w:t>
      </w:r>
    </w:p>
    <w:p w14:paraId="5D67CA47" w14:textId="77777777" w:rsidR="00E84916" w:rsidRDefault="00E84916" w:rsidP="00313C4B">
      <w:pPr>
        <w:pStyle w:val="paragraph"/>
        <w:spacing w:before="0" w:beforeAutospacing="0" w:after="0" w:afterAutospacing="0"/>
        <w:textAlignment w:val="baseline"/>
        <w:rPr>
          <w:rStyle w:val="normaltextrun"/>
          <w:sz w:val="20"/>
          <w:szCs w:val="20"/>
        </w:rPr>
      </w:pPr>
    </w:p>
    <w:p w14:paraId="0C7BA1FB" w14:textId="164D4CA4" w:rsidR="00313C4B" w:rsidRDefault="00313C4B" w:rsidP="00313C4B">
      <w:pPr>
        <w:pStyle w:val="paragraph"/>
        <w:spacing w:before="0" w:beforeAutospacing="0" w:after="0" w:afterAutospacing="0"/>
        <w:textAlignment w:val="baseline"/>
        <w:rPr>
          <w:rStyle w:val="eop"/>
          <w:sz w:val="20"/>
          <w:szCs w:val="20"/>
        </w:rPr>
      </w:pPr>
      <w:r>
        <w:rPr>
          <w:rStyle w:val="normaltextrun"/>
          <w:sz w:val="20"/>
          <w:szCs w:val="20"/>
        </w:rPr>
        <w:t>Agreed way forward [2]:</w:t>
      </w:r>
      <w:r>
        <w:rPr>
          <w:rStyle w:val="eop"/>
          <w:sz w:val="20"/>
          <w:szCs w:val="20"/>
        </w:rPr>
        <w:t> </w:t>
      </w:r>
    </w:p>
    <w:p w14:paraId="7C48F789" w14:textId="77777777" w:rsidR="00313C4B" w:rsidRDefault="00313C4B" w:rsidP="00313C4B">
      <w:pPr>
        <w:pStyle w:val="paragraph"/>
        <w:spacing w:before="0" w:beforeAutospacing="0" w:after="0" w:afterAutospacing="0"/>
        <w:textAlignment w:val="baseline"/>
        <w:rPr>
          <w:rFonts w:ascii="Arial" w:hAnsi="Arial" w:cs="Arial"/>
          <w:sz w:val="28"/>
          <w:szCs w:val="28"/>
        </w:rPr>
      </w:pPr>
    </w:p>
    <w:p w14:paraId="7E01D992" w14:textId="1064141D" w:rsidR="00313C4B" w:rsidRDefault="00313C4B" w:rsidP="00313C4B">
      <w:pPr>
        <w:pStyle w:val="paragraph"/>
        <w:spacing w:before="0" w:beforeAutospacing="0" w:after="0" w:afterAutospacing="0"/>
        <w:textAlignment w:val="baseline"/>
        <w:rPr>
          <w:rFonts w:ascii="Arial" w:hAnsi="Arial" w:cs="Arial"/>
          <w:sz w:val="28"/>
          <w:szCs w:val="28"/>
        </w:rPr>
      </w:pPr>
      <w:r>
        <w:rPr>
          <w:noProof/>
          <w:sz w:val="20"/>
          <w:szCs w:val="20"/>
        </w:rPr>
        <w:drawing>
          <wp:inline distT="0" distB="0" distL="0" distR="0" wp14:anchorId="4176FAAD" wp14:editId="622195B2">
            <wp:extent cx="6086475" cy="1704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6475" cy="1704975"/>
                    </a:xfrm>
                    <a:prstGeom prst="rect">
                      <a:avLst/>
                    </a:prstGeom>
                    <a:noFill/>
                    <a:ln>
                      <a:noFill/>
                    </a:ln>
                  </pic:spPr>
                </pic:pic>
              </a:graphicData>
            </a:graphic>
          </wp:inline>
        </w:drawing>
      </w:r>
    </w:p>
    <w:p w14:paraId="27E7F789" w14:textId="77777777" w:rsidR="00313C4B" w:rsidRDefault="00313C4B" w:rsidP="00313C4B">
      <w:pPr>
        <w:pStyle w:val="paragraph"/>
        <w:spacing w:before="0" w:beforeAutospacing="0" w:after="0" w:afterAutospacing="0"/>
        <w:textAlignment w:val="baseline"/>
        <w:rPr>
          <w:rStyle w:val="normaltextrun"/>
          <w:sz w:val="20"/>
          <w:szCs w:val="20"/>
        </w:rPr>
      </w:pPr>
    </w:p>
    <w:p w14:paraId="2804A981" w14:textId="78E28449" w:rsidR="00313C4B" w:rsidRDefault="00313C4B" w:rsidP="00313C4B">
      <w:pPr>
        <w:pStyle w:val="paragraph"/>
        <w:spacing w:before="0" w:beforeAutospacing="0" w:after="0" w:afterAutospacing="0"/>
        <w:textAlignment w:val="baseline"/>
        <w:rPr>
          <w:rStyle w:val="eop"/>
          <w:sz w:val="20"/>
          <w:szCs w:val="20"/>
        </w:rPr>
      </w:pPr>
      <w:r>
        <w:rPr>
          <w:rStyle w:val="normaltextrun"/>
          <w:sz w:val="20"/>
          <w:szCs w:val="20"/>
        </w:rPr>
        <w:t>The main residual frequency error is mainly in the service link due to inaccurate UL doppler pre-compensation. This residual doppler error is previously agreed to be 200Hz maximum (0.1ppm), and it is not expected to have a higher residual error in the feeder link. The transceiver in the feeder link can more accurately estimate and track the doppler shift than the UE UL pre-compensation. The companies are encouraged to justify 0.5ppm residual error in feeder link or in general errors higher than that in service link.</w:t>
      </w:r>
      <w:r>
        <w:rPr>
          <w:rStyle w:val="eop"/>
          <w:sz w:val="20"/>
          <w:szCs w:val="20"/>
        </w:rPr>
        <w:t> </w:t>
      </w:r>
    </w:p>
    <w:p w14:paraId="24F9E0C1" w14:textId="77777777" w:rsidR="00313C4B" w:rsidRDefault="00313C4B" w:rsidP="00313C4B">
      <w:pPr>
        <w:pStyle w:val="paragraph"/>
        <w:spacing w:before="0" w:beforeAutospacing="0" w:after="0" w:afterAutospacing="0"/>
        <w:textAlignment w:val="baseline"/>
        <w:rPr>
          <w:rFonts w:ascii="Arial" w:hAnsi="Arial" w:cs="Arial"/>
          <w:sz w:val="28"/>
          <w:szCs w:val="28"/>
        </w:rPr>
      </w:pPr>
    </w:p>
    <w:p w14:paraId="55E79041" w14:textId="722BE16A" w:rsidR="00313C4B" w:rsidRPr="00E84916" w:rsidRDefault="00313C4B" w:rsidP="00313C4B">
      <w:pPr>
        <w:pStyle w:val="paragraph"/>
        <w:spacing w:before="0" w:beforeAutospacing="0" w:after="0" w:afterAutospacing="0"/>
        <w:textAlignment w:val="baseline"/>
        <w:rPr>
          <w:rStyle w:val="eop"/>
          <w:sz w:val="20"/>
          <w:szCs w:val="20"/>
        </w:rPr>
      </w:pPr>
      <w:r>
        <w:rPr>
          <w:rStyle w:val="normaltextrun"/>
          <w:b/>
          <w:bCs/>
          <w:sz w:val="20"/>
          <w:szCs w:val="20"/>
        </w:rPr>
        <w:t xml:space="preserve">Observation 2: </w:t>
      </w:r>
      <w:r w:rsidRPr="00E84916">
        <w:rPr>
          <w:rStyle w:val="normaltextrun"/>
          <w:sz w:val="20"/>
          <w:szCs w:val="20"/>
        </w:rPr>
        <w:t>Residual frequency error in the feeder link is expected to be less than that in service link (smaller than 0.1 ppm). </w:t>
      </w:r>
      <w:r w:rsidRPr="00E84916">
        <w:rPr>
          <w:rStyle w:val="eop"/>
          <w:sz w:val="20"/>
          <w:szCs w:val="20"/>
        </w:rPr>
        <w:t> </w:t>
      </w:r>
    </w:p>
    <w:p w14:paraId="4A5E8AAA" w14:textId="77777777" w:rsidR="00313C4B" w:rsidRDefault="00313C4B" w:rsidP="00313C4B">
      <w:pPr>
        <w:pStyle w:val="paragraph"/>
        <w:spacing w:before="0" w:beforeAutospacing="0" w:after="0" w:afterAutospacing="0"/>
        <w:textAlignment w:val="baseline"/>
        <w:rPr>
          <w:rFonts w:ascii="Arial" w:hAnsi="Arial" w:cs="Arial"/>
          <w:sz w:val="28"/>
          <w:szCs w:val="28"/>
        </w:rPr>
      </w:pPr>
    </w:p>
    <w:p w14:paraId="2F95F803" w14:textId="27FA7440" w:rsidR="00313C4B" w:rsidRDefault="00313C4B" w:rsidP="00313C4B">
      <w:pPr>
        <w:pStyle w:val="paragraph"/>
        <w:spacing w:before="0" w:beforeAutospacing="0" w:after="0" w:afterAutospacing="0"/>
        <w:textAlignment w:val="baseline"/>
        <w:rPr>
          <w:rStyle w:val="eop"/>
          <w:sz w:val="20"/>
          <w:szCs w:val="20"/>
        </w:rPr>
      </w:pPr>
      <w:r>
        <w:rPr>
          <w:rStyle w:val="normaltextrun"/>
          <w:sz w:val="20"/>
          <w:szCs w:val="20"/>
        </w:rPr>
        <w:t>Our preliminary results in NTN-TDL-A/C depicted in the following section show that 0.1 ppm error has negligible effect with MCS4 (QPSK and R=120/1024).</w:t>
      </w:r>
      <w:r>
        <w:rPr>
          <w:rStyle w:val="eop"/>
          <w:sz w:val="20"/>
          <w:szCs w:val="20"/>
        </w:rPr>
        <w:t> </w:t>
      </w:r>
    </w:p>
    <w:p w14:paraId="4E4A8295" w14:textId="77777777" w:rsidR="00313C4B" w:rsidRDefault="00313C4B" w:rsidP="00313C4B">
      <w:pPr>
        <w:pStyle w:val="paragraph"/>
        <w:spacing w:before="0" w:beforeAutospacing="0" w:after="0" w:afterAutospacing="0"/>
        <w:textAlignment w:val="baseline"/>
        <w:rPr>
          <w:rFonts w:ascii="Arial" w:hAnsi="Arial" w:cs="Arial"/>
          <w:sz w:val="28"/>
          <w:szCs w:val="28"/>
        </w:rPr>
      </w:pPr>
    </w:p>
    <w:p w14:paraId="2758623C" w14:textId="236481AA" w:rsidR="00313C4B" w:rsidRDefault="00313C4B" w:rsidP="00313C4B">
      <w:pPr>
        <w:pStyle w:val="paragraph"/>
        <w:spacing w:before="0" w:beforeAutospacing="0" w:after="0" w:afterAutospacing="0"/>
        <w:textAlignment w:val="baseline"/>
        <w:rPr>
          <w:rStyle w:val="eop"/>
          <w:sz w:val="20"/>
          <w:szCs w:val="20"/>
        </w:rPr>
      </w:pPr>
      <w:r>
        <w:rPr>
          <w:rStyle w:val="normaltextrun"/>
          <w:b/>
          <w:bCs/>
          <w:sz w:val="20"/>
          <w:szCs w:val="20"/>
        </w:rPr>
        <w:t xml:space="preserve">Observation 3: </w:t>
      </w:r>
      <w:r w:rsidRPr="00E84916">
        <w:rPr>
          <w:rStyle w:val="normaltextrun"/>
          <w:sz w:val="20"/>
          <w:szCs w:val="20"/>
        </w:rPr>
        <w:t>0.1 ppm residual frequency error has negligible effect with low MCS.</w:t>
      </w:r>
      <w:r>
        <w:rPr>
          <w:rStyle w:val="normaltextrun"/>
          <w:b/>
          <w:bCs/>
          <w:sz w:val="20"/>
          <w:szCs w:val="20"/>
        </w:rPr>
        <w:t> </w:t>
      </w:r>
      <w:r>
        <w:rPr>
          <w:rStyle w:val="eop"/>
          <w:sz w:val="20"/>
          <w:szCs w:val="20"/>
        </w:rPr>
        <w:t> </w:t>
      </w:r>
    </w:p>
    <w:p w14:paraId="27AE6BF1" w14:textId="77777777" w:rsidR="00313C4B" w:rsidRDefault="00313C4B" w:rsidP="00313C4B">
      <w:pPr>
        <w:pStyle w:val="paragraph"/>
        <w:spacing w:before="0" w:beforeAutospacing="0" w:after="0" w:afterAutospacing="0"/>
        <w:textAlignment w:val="baseline"/>
        <w:rPr>
          <w:rFonts w:ascii="Arial" w:hAnsi="Arial" w:cs="Arial"/>
          <w:sz w:val="28"/>
          <w:szCs w:val="28"/>
        </w:rPr>
      </w:pPr>
    </w:p>
    <w:p w14:paraId="04BD54CB" w14:textId="696FBAF7" w:rsidR="00313C4B" w:rsidRDefault="00313C4B" w:rsidP="00313C4B">
      <w:pPr>
        <w:pStyle w:val="paragraph"/>
        <w:spacing w:before="0" w:beforeAutospacing="0" w:after="0" w:afterAutospacing="0"/>
        <w:textAlignment w:val="baseline"/>
        <w:rPr>
          <w:rStyle w:val="eop"/>
          <w:sz w:val="20"/>
          <w:szCs w:val="20"/>
        </w:rPr>
      </w:pPr>
      <w:r>
        <w:rPr>
          <w:rStyle w:val="normaltextrun"/>
          <w:sz w:val="20"/>
          <w:szCs w:val="20"/>
        </w:rPr>
        <w:t xml:space="preserve">We are open to </w:t>
      </w:r>
      <w:proofErr w:type="gramStart"/>
      <w:r>
        <w:rPr>
          <w:rStyle w:val="normaltextrun"/>
          <w:sz w:val="20"/>
          <w:szCs w:val="20"/>
        </w:rPr>
        <w:t>consider also</w:t>
      </w:r>
      <w:proofErr w:type="gramEnd"/>
      <w:r>
        <w:rPr>
          <w:rStyle w:val="normaltextrun"/>
          <w:sz w:val="20"/>
          <w:szCs w:val="20"/>
        </w:rPr>
        <w:t xml:space="preserve"> the feeder</w:t>
      </w:r>
      <w:r>
        <w:rPr>
          <w:rStyle w:val="normaltextrun"/>
          <w:color w:val="D13438"/>
          <w:sz w:val="20"/>
          <w:szCs w:val="20"/>
          <w:u w:val="single"/>
        </w:rPr>
        <w:t xml:space="preserve"> </w:t>
      </w:r>
      <w:r>
        <w:rPr>
          <w:rStyle w:val="normaltextrun"/>
          <w:sz w:val="20"/>
          <w:szCs w:val="20"/>
        </w:rPr>
        <w:t>link residual error as well to add to the oscillator errors if it is seen necessary by the satellite companies. In that case, an overall residual frequency error from service and feeder link can be jointly considered.</w:t>
      </w:r>
      <w:r>
        <w:rPr>
          <w:rStyle w:val="eop"/>
          <w:sz w:val="20"/>
          <w:szCs w:val="20"/>
        </w:rPr>
        <w:t> </w:t>
      </w:r>
    </w:p>
    <w:p w14:paraId="7E647B54" w14:textId="77777777" w:rsidR="00313C4B" w:rsidRDefault="00313C4B" w:rsidP="00313C4B">
      <w:pPr>
        <w:pStyle w:val="paragraph"/>
        <w:spacing w:before="0" w:beforeAutospacing="0" w:after="0" w:afterAutospacing="0"/>
        <w:textAlignment w:val="baseline"/>
        <w:rPr>
          <w:rFonts w:ascii="Arial" w:hAnsi="Arial" w:cs="Arial"/>
          <w:sz w:val="28"/>
          <w:szCs w:val="28"/>
        </w:rPr>
      </w:pPr>
    </w:p>
    <w:p w14:paraId="6E6A9DAD" w14:textId="610FF737" w:rsidR="00313C4B" w:rsidRPr="00E84916" w:rsidRDefault="00313C4B" w:rsidP="00313C4B">
      <w:pPr>
        <w:pStyle w:val="paragraph"/>
        <w:spacing w:before="0" w:beforeAutospacing="0" w:after="0" w:afterAutospacing="0"/>
        <w:textAlignment w:val="baseline"/>
        <w:rPr>
          <w:rFonts w:ascii="Arial" w:hAnsi="Arial" w:cs="Arial"/>
          <w:sz w:val="28"/>
          <w:szCs w:val="28"/>
        </w:rPr>
      </w:pPr>
      <w:r>
        <w:rPr>
          <w:rStyle w:val="normaltextrun"/>
          <w:b/>
          <w:bCs/>
          <w:sz w:val="20"/>
          <w:szCs w:val="20"/>
        </w:rPr>
        <w:t xml:space="preserve">Proposal 4: </w:t>
      </w:r>
      <w:r w:rsidRPr="00E84916">
        <w:rPr>
          <w:rStyle w:val="normaltextrun"/>
          <w:sz w:val="20"/>
          <w:szCs w:val="20"/>
        </w:rPr>
        <w:t>Consider the overall residual frequency error due service/feeder link and oscillators errors for UL. </w:t>
      </w:r>
      <w:r w:rsidRPr="00E84916">
        <w:rPr>
          <w:rStyle w:val="eop"/>
          <w:sz w:val="20"/>
          <w:szCs w:val="20"/>
        </w:rPr>
        <w:t> </w:t>
      </w:r>
    </w:p>
    <w:p w14:paraId="6D924B0F" w14:textId="6A84DEEA" w:rsidR="00313C4B" w:rsidRPr="00E84916" w:rsidRDefault="00313C4B" w:rsidP="00E84916">
      <w:pPr>
        <w:pStyle w:val="paragraph"/>
        <w:spacing w:before="0" w:beforeAutospacing="0" w:after="0" w:afterAutospacing="0"/>
        <w:textAlignment w:val="baseline"/>
        <w:rPr>
          <w:rFonts w:ascii="Arial" w:hAnsi="Arial" w:cs="Arial"/>
          <w:sz w:val="28"/>
          <w:szCs w:val="28"/>
        </w:rPr>
      </w:pPr>
      <w:r>
        <w:rPr>
          <w:rStyle w:val="normaltextrun"/>
          <w:sz w:val="20"/>
          <w:szCs w:val="20"/>
        </w:rPr>
        <w:t>A meaningful value for most cases in order of 0.2 ppm could be considered.</w:t>
      </w:r>
      <w:r>
        <w:rPr>
          <w:rStyle w:val="eop"/>
          <w:sz w:val="20"/>
          <w:szCs w:val="20"/>
        </w:rPr>
        <w:t> </w:t>
      </w:r>
    </w:p>
    <w:p w14:paraId="2CFE2F3B" w14:textId="77777777" w:rsidR="00FC64AD" w:rsidRPr="00F1259D" w:rsidRDefault="00FC64AD" w:rsidP="00F1259D"/>
    <w:p w14:paraId="30BE5691" w14:textId="208978BF" w:rsidR="00AD407E" w:rsidRDefault="00AD407E" w:rsidP="00B47430">
      <w:pPr>
        <w:pStyle w:val="Heading1"/>
      </w:pPr>
      <w:r w:rsidRPr="007E6FAE">
        <w:t>Conclusion</w:t>
      </w:r>
    </w:p>
    <w:p w14:paraId="33AF1B2C" w14:textId="208807D5" w:rsidR="00F370B0" w:rsidRDefault="00F370B0" w:rsidP="00F370B0">
      <w:pPr>
        <w:jc w:val="both"/>
      </w:pPr>
      <w:r w:rsidRPr="0083189B">
        <w:t xml:space="preserve">This contribution </w:t>
      </w:r>
      <w:r>
        <w:t xml:space="preserve">discusses aspects </w:t>
      </w:r>
      <w:r w:rsidRPr="0083189B">
        <w:t xml:space="preserve">related to </w:t>
      </w:r>
      <w:r w:rsidR="00520688">
        <w:t xml:space="preserve">general issues of </w:t>
      </w:r>
      <w:r w:rsidR="005E5D46">
        <w:t xml:space="preserve">NTN </w:t>
      </w:r>
      <w:r w:rsidR="00F1259D">
        <w:t>demodulation requirements</w:t>
      </w:r>
      <w:r w:rsidRPr="0083189B">
        <w:t xml:space="preserve"> and has the following proposal and observations:</w:t>
      </w:r>
    </w:p>
    <w:p w14:paraId="30C78B12" w14:textId="77777777" w:rsidR="00E84916" w:rsidRPr="0091424A" w:rsidRDefault="00E84916" w:rsidP="00E84916">
      <w:r w:rsidRPr="002B0428">
        <w:rPr>
          <w:b/>
          <w:bCs/>
        </w:rPr>
        <w:t>Proposal 1:</w:t>
      </w:r>
      <w:r>
        <w:t xml:space="preserve"> For NTN UE demodulation requirements </w:t>
      </w:r>
      <w:r w:rsidRPr="0091424A">
        <w:rPr>
          <w:rFonts w:eastAsia="SimSun"/>
        </w:rPr>
        <w:t>maximum doppler shift is residual frequency offset</w:t>
      </w:r>
      <w:r w:rsidRPr="0091424A">
        <w:t>.</w:t>
      </w:r>
    </w:p>
    <w:p w14:paraId="100E2E59" w14:textId="77777777" w:rsidR="00E84916" w:rsidRPr="0075679F" w:rsidRDefault="00E84916" w:rsidP="00E84916">
      <w:pPr>
        <w:rPr>
          <w:rFonts w:ascii="Arial" w:hAnsi="Arial" w:cs="Arial"/>
          <w:sz w:val="18"/>
          <w:szCs w:val="18"/>
        </w:rPr>
      </w:pPr>
      <w:r w:rsidRPr="002B0428">
        <w:rPr>
          <w:b/>
          <w:bCs/>
        </w:rPr>
        <w:t xml:space="preserve">Proposal </w:t>
      </w:r>
      <w:r>
        <w:rPr>
          <w:b/>
          <w:bCs/>
        </w:rPr>
        <w:t>2</w:t>
      </w:r>
      <w:r w:rsidRPr="002B0428">
        <w:rPr>
          <w:b/>
          <w:bCs/>
        </w:rPr>
        <w:t>:</w:t>
      </w:r>
      <w:r>
        <w:t xml:space="preserve"> </w:t>
      </w:r>
      <w:r w:rsidRPr="0091424A">
        <w:t xml:space="preserve">Do not consider the frequency drift for </w:t>
      </w:r>
      <w:r>
        <w:t>NTN UE</w:t>
      </w:r>
      <w:r w:rsidRPr="0091424A">
        <w:t xml:space="preserve"> demodulation</w:t>
      </w:r>
      <w:r>
        <w:t xml:space="preserve"> requirements</w:t>
      </w:r>
      <w:r>
        <w:rPr>
          <w:rFonts w:ascii="Arial" w:hAnsi="Arial" w:cs="Arial"/>
          <w:i/>
          <w:iCs/>
          <w:sz w:val="18"/>
          <w:szCs w:val="18"/>
        </w:rPr>
        <w:t>.</w:t>
      </w:r>
    </w:p>
    <w:p w14:paraId="35D5BC75" w14:textId="77777777" w:rsidR="00E84916" w:rsidRPr="0075679F" w:rsidRDefault="00E84916" w:rsidP="00E84916">
      <w:r w:rsidRPr="00851B42">
        <w:rPr>
          <w:b/>
          <w:bCs/>
        </w:rPr>
        <w:t>Observation 1:</w:t>
      </w:r>
      <w:r>
        <w:t xml:space="preserve"> Sampling frequency offset issue should be clarified further.</w:t>
      </w:r>
    </w:p>
    <w:p w14:paraId="4D156E96" w14:textId="77777777" w:rsidR="00E84916" w:rsidRDefault="00E84916" w:rsidP="00E84916">
      <w:pPr>
        <w:rPr>
          <w:rFonts w:eastAsia="SimSun"/>
        </w:rPr>
      </w:pPr>
      <w:r w:rsidRPr="002B0428">
        <w:rPr>
          <w:b/>
          <w:bCs/>
        </w:rPr>
        <w:t xml:space="preserve">Proposal </w:t>
      </w:r>
      <w:r>
        <w:rPr>
          <w:b/>
          <w:bCs/>
        </w:rPr>
        <w:t>3</w:t>
      </w:r>
      <w:r w:rsidRPr="0073298F">
        <w:rPr>
          <w:b/>
          <w:bCs/>
        </w:rPr>
        <w:t>:</w:t>
      </w:r>
      <w:r w:rsidRPr="0073298F">
        <w:t xml:space="preserve"> </w:t>
      </w:r>
      <w:r>
        <w:t xml:space="preserve">Do not introduce </w:t>
      </w:r>
      <w:r w:rsidRPr="0073298F">
        <w:rPr>
          <w:rFonts w:eastAsia="SimSun"/>
        </w:rPr>
        <w:t xml:space="preserve">SAN </w:t>
      </w:r>
      <w:r>
        <w:rPr>
          <w:rFonts w:eastAsia="SimSun"/>
        </w:rPr>
        <w:t>2</w:t>
      </w:r>
      <w:r w:rsidRPr="0073298F">
        <w:rPr>
          <w:rFonts w:eastAsia="SimSun"/>
        </w:rPr>
        <w:t xml:space="preserve">Tx-UE </w:t>
      </w:r>
      <w:r>
        <w:rPr>
          <w:rFonts w:eastAsia="SimSun"/>
        </w:rPr>
        <w:t>4</w:t>
      </w:r>
      <w:r w:rsidRPr="0073298F">
        <w:rPr>
          <w:rFonts w:eastAsia="SimSun"/>
        </w:rPr>
        <w:t>Rx</w:t>
      </w:r>
      <w:r>
        <w:rPr>
          <w:rFonts w:eastAsia="SimSun"/>
        </w:rPr>
        <w:t xml:space="preserve"> for the NTN UE demodulation requirements.</w:t>
      </w:r>
    </w:p>
    <w:p w14:paraId="23E734E2" w14:textId="77777777" w:rsidR="00E84916" w:rsidRPr="00E84916" w:rsidRDefault="00E84916" w:rsidP="00E84916">
      <w:pPr>
        <w:pStyle w:val="paragraph"/>
        <w:spacing w:before="0" w:beforeAutospacing="0" w:after="0" w:afterAutospacing="0"/>
        <w:textAlignment w:val="baseline"/>
        <w:rPr>
          <w:rStyle w:val="eop"/>
          <w:sz w:val="20"/>
          <w:szCs w:val="20"/>
        </w:rPr>
      </w:pPr>
      <w:r>
        <w:rPr>
          <w:rStyle w:val="normaltextrun"/>
          <w:b/>
          <w:bCs/>
          <w:sz w:val="20"/>
          <w:szCs w:val="20"/>
        </w:rPr>
        <w:t xml:space="preserve">Observation 2: </w:t>
      </w:r>
      <w:r w:rsidRPr="00E84916">
        <w:rPr>
          <w:rStyle w:val="normaltextrun"/>
          <w:sz w:val="20"/>
          <w:szCs w:val="20"/>
        </w:rPr>
        <w:t>Residual frequency error in the feeder link is expected to be less than that in service link (smaller than 0.1 ppm). </w:t>
      </w:r>
      <w:r w:rsidRPr="00E84916">
        <w:rPr>
          <w:rStyle w:val="eop"/>
          <w:sz w:val="20"/>
          <w:szCs w:val="20"/>
        </w:rPr>
        <w:t> </w:t>
      </w:r>
    </w:p>
    <w:p w14:paraId="553BD1BF" w14:textId="77777777" w:rsidR="00E84916" w:rsidRDefault="00E84916" w:rsidP="00E84916">
      <w:pPr>
        <w:pStyle w:val="paragraph"/>
        <w:spacing w:before="0" w:beforeAutospacing="0" w:after="0" w:afterAutospacing="0"/>
        <w:textAlignment w:val="baseline"/>
        <w:rPr>
          <w:rFonts w:ascii="Arial" w:hAnsi="Arial" w:cs="Arial"/>
          <w:sz w:val="28"/>
          <w:szCs w:val="28"/>
        </w:rPr>
      </w:pPr>
    </w:p>
    <w:p w14:paraId="72EA74D5" w14:textId="77777777" w:rsidR="00E84916" w:rsidRPr="00E84916" w:rsidRDefault="00E84916" w:rsidP="00E84916">
      <w:pPr>
        <w:pStyle w:val="paragraph"/>
        <w:spacing w:before="0" w:beforeAutospacing="0" w:after="0" w:afterAutospacing="0"/>
        <w:textAlignment w:val="baseline"/>
        <w:rPr>
          <w:rStyle w:val="eop"/>
          <w:sz w:val="20"/>
          <w:szCs w:val="20"/>
        </w:rPr>
      </w:pPr>
      <w:r>
        <w:rPr>
          <w:rStyle w:val="normaltextrun"/>
          <w:b/>
          <w:bCs/>
          <w:sz w:val="20"/>
          <w:szCs w:val="20"/>
        </w:rPr>
        <w:t xml:space="preserve">Observation 3: </w:t>
      </w:r>
      <w:r w:rsidRPr="00E84916">
        <w:rPr>
          <w:rStyle w:val="normaltextrun"/>
          <w:sz w:val="20"/>
          <w:szCs w:val="20"/>
        </w:rPr>
        <w:t>0.1 ppm residual frequency error has negligible effect with low MCS. </w:t>
      </w:r>
      <w:r w:rsidRPr="00E84916">
        <w:rPr>
          <w:rStyle w:val="eop"/>
          <w:sz w:val="20"/>
          <w:szCs w:val="20"/>
        </w:rPr>
        <w:t> </w:t>
      </w:r>
    </w:p>
    <w:p w14:paraId="31908225" w14:textId="77777777" w:rsidR="00E84916" w:rsidRDefault="00E84916" w:rsidP="00E84916">
      <w:pPr>
        <w:pStyle w:val="paragraph"/>
        <w:spacing w:before="0" w:beforeAutospacing="0" w:after="0" w:afterAutospacing="0"/>
        <w:textAlignment w:val="baseline"/>
        <w:rPr>
          <w:rFonts w:ascii="Arial" w:hAnsi="Arial" w:cs="Arial"/>
          <w:sz w:val="28"/>
          <w:szCs w:val="28"/>
        </w:rPr>
      </w:pPr>
    </w:p>
    <w:p w14:paraId="502B9A5E" w14:textId="1912ACF3" w:rsidR="00FE7F14" w:rsidRPr="00E84916" w:rsidRDefault="00E84916" w:rsidP="00E84916">
      <w:pPr>
        <w:pStyle w:val="paragraph"/>
        <w:spacing w:before="0" w:beforeAutospacing="0" w:after="0" w:afterAutospacing="0"/>
        <w:textAlignment w:val="baseline"/>
        <w:rPr>
          <w:rFonts w:ascii="Arial" w:hAnsi="Arial" w:cs="Arial"/>
          <w:sz w:val="28"/>
          <w:szCs w:val="28"/>
        </w:rPr>
      </w:pPr>
      <w:r>
        <w:rPr>
          <w:rStyle w:val="normaltextrun"/>
          <w:b/>
          <w:bCs/>
          <w:sz w:val="20"/>
          <w:szCs w:val="20"/>
        </w:rPr>
        <w:t xml:space="preserve">Proposal 4: </w:t>
      </w:r>
      <w:r w:rsidRPr="00E84916">
        <w:rPr>
          <w:rStyle w:val="normaltextrun"/>
          <w:sz w:val="20"/>
          <w:szCs w:val="20"/>
        </w:rPr>
        <w:t>Consider the overall residual frequency error due service/feeder link and oscillators errors for UL. </w:t>
      </w:r>
      <w:r w:rsidRPr="00E84916">
        <w:rPr>
          <w:rStyle w:val="eop"/>
          <w:sz w:val="20"/>
          <w:szCs w:val="20"/>
        </w:rPr>
        <w:t> </w:t>
      </w:r>
    </w:p>
    <w:p w14:paraId="45B6C37A" w14:textId="442B3B2B" w:rsidR="00AD407E" w:rsidRPr="00643F36" w:rsidRDefault="00F370B0" w:rsidP="00B47430">
      <w:pPr>
        <w:pStyle w:val="Heading1"/>
      </w:pPr>
      <w:r w:rsidRPr="00F370B0">
        <w:t>References</w:t>
      </w:r>
      <w:r w:rsidR="00AD407E" w:rsidRPr="00643F36">
        <w:t xml:space="preserve">     </w:t>
      </w:r>
    </w:p>
    <w:p w14:paraId="75FE132A" w14:textId="77777777" w:rsidR="00CE7226" w:rsidRDefault="002B68B5" w:rsidP="00CE7226">
      <w:pPr>
        <w:numPr>
          <w:ilvl w:val="0"/>
          <w:numId w:val="13"/>
        </w:numPr>
        <w:spacing w:after="0"/>
        <w:jc w:val="both"/>
      </w:pPr>
      <w:bookmarkStart w:id="3" w:name="_Ref54013899"/>
      <w:bookmarkStart w:id="4" w:name="_Hlk92129218"/>
      <w:r w:rsidRPr="002B68B5">
        <w:t>RP-</w:t>
      </w:r>
      <w:bookmarkStart w:id="5" w:name="_Hlk92131811"/>
      <w:r w:rsidRPr="002B68B5">
        <w:t>2</w:t>
      </w:r>
      <w:r w:rsidR="00DD2E98">
        <w:t>2</w:t>
      </w:r>
      <w:bookmarkEnd w:id="5"/>
      <w:r w:rsidR="00DD2E98">
        <w:t>0208</w:t>
      </w:r>
      <w:r w:rsidR="003136A2" w:rsidRPr="00FF6B64">
        <w:t xml:space="preserve">, </w:t>
      </w:r>
      <w:bookmarkEnd w:id="3"/>
      <w:r w:rsidR="00B46BC7" w:rsidRPr="00132682">
        <w:rPr>
          <w:i/>
          <w:iCs/>
        </w:rPr>
        <w:t>Revised WID: Solutions for NR to support non-terrestrial networks (NTN)</w:t>
      </w:r>
      <w:r w:rsidR="005411D5">
        <w:t>, Thales</w:t>
      </w:r>
    </w:p>
    <w:p w14:paraId="1A996B8C" w14:textId="4FE4B2A1" w:rsidR="00CE7226" w:rsidRPr="00132682" w:rsidRDefault="00CE7226" w:rsidP="00CE7226">
      <w:pPr>
        <w:numPr>
          <w:ilvl w:val="0"/>
          <w:numId w:val="13"/>
        </w:numPr>
        <w:spacing w:after="0"/>
        <w:jc w:val="both"/>
      </w:pPr>
      <w:r w:rsidRPr="00CE7226">
        <w:t xml:space="preserve">R4-227464, </w:t>
      </w:r>
      <w:r w:rsidRPr="00132682">
        <w:rPr>
          <w:rFonts w:eastAsia="SimSun"/>
          <w:bCs/>
          <w:i/>
          <w:iCs/>
          <w:szCs w:val="16"/>
          <w:lang w:eastAsia="ko-KR"/>
        </w:rPr>
        <w:t>WF on general and NTN UE demodulation requirements</w:t>
      </w:r>
      <w:bookmarkEnd w:id="4"/>
      <w:r>
        <w:t>, Qualcomm</w:t>
      </w:r>
    </w:p>
    <w:p w14:paraId="1058FCC6" w14:textId="4199B488" w:rsidR="00E05CF2" w:rsidRDefault="00132682" w:rsidP="00313C4B">
      <w:pPr>
        <w:numPr>
          <w:ilvl w:val="0"/>
          <w:numId w:val="13"/>
        </w:numPr>
        <w:spacing w:after="0"/>
        <w:jc w:val="both"/>
      </w:pPr>
      <w:r>
        <w:t xml:space="preserve">TR 38.821 v16.1.0, </w:t>
      </w:r>
      <w:r w:rsidRPr="00132682">
        <w:rPr>
          <w:bCs/>
          <w:i/>
          <w:iCs/>
        </w:rPr>
        <w:t>Solutions for NR to support non-terrestrial networks (NTN)</w:t>
      </w:r>
      <w:r>
        <w:rPr>
          <w:bCs/>
        </w:rPr>
        <w:t>, 3GPP</w:t>
      </w:r>
    </w:p>
    <w:sectPr w:rsidR="00E05CF2" w:rsidSect="002965D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BB8E0" w14:textId="77777777" w:rsidR="00C14D17" w:rsidRDefault="00C14D17">
      <w:r>
        <w:separator/>
      </w:r>
    </w:p>
    <w:p w14:paraId="5310428A" w14:textId="77777777" w:rsidR="00C14D17" w:rsidRDefault="00C14D17"/>
  </w:endnote>
  <w:endnote w:type="continuationSeparator" w:id="0">
    <w:p w14:paraId="67C8350A" w14:textId="77777777" w:rsidR="00C14D17" w:rsidRDefault="00C14D17">
      <w:r>
        <w:continuationSeparator/>
      </w:r>
    </w:p>
    <w:p w14:paraId="06A7B1DA" w14:textId="77777777" w:rsidR="00C14D17" w:rsidRDefault="00C14D17"/>
  </w:endnote>
  <w:endnote w:type="continuationNotice" w:id="1">
    <w:p w14:paraId="4F9038C4" w14:textId="77777777" w:rsidR="00C14D17" w:rsidRDefault="00C14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3C6FC" w14:textId="77777777" w:rsidR="00C14D17" w:rsidRDefault="00C14D17">
      <w:r>
        <w:separator/>
      </w:r>
    </w:p>
    <w:p w14:paraId="06657C2E" w14:textId="77777777" w:rsidR="00C14D17" w:rsidRDefault="00C14D17"/>
  </w:footnote>
  <w:footnote w:type="continuationSeparator" w:id="0">
    <w:p w14:paraId="4F7E1CCD" w14:textId="77777777" w:rsidR="00C14D17" w:rsidRDefault="00C14D17">
      <w:r>
        <w:continuationSeparator/>
      </w:r>
    </w:p>
    <w:p w14:paraId="3423B386" w14:textId="77777777" w:rsidR="00C14D17" w:rsidRDefault="00C14D17"/>
  </w:footnote>
  <w:footnote w:type="continuationNotice" w:id="1">
    <w:p w14:paraId="2F7A796F" w14:textId="77777777" w:rsidR="00C14D17" w:rsidRDefault="00C14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516047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2846" w:hanging="720"/>
      </w:pPr>
      <w:rPr>
        <w:rFonts w:hint="default"/>
      </w:rPr>
    </w:lvl>
    <w:lvl w:ilvl="3">
      <w:start w:val="1"/>
      <w:numFmt w:val="decimal"/>
      <w:pStyle w:val="Heading4"/>
      <w:lvlText w:val="%1.%2.%3.%4"/>
      <w:lvlJc w:val="left"/>
      <w:pPr>
        <w:ind w:left="114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505C36"/>
    <w:multiLevelType w:val="multilevel"/>
    <w:tmpl w:val="AD981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7"/>
  </w:num>
  <w:num w:numId="3">
    <w:abstractNumId w:val="22"/>
  </w:num>
  <w:num w:numId="4">
    <w:abstractNumId w:val="5"/>
  </w:num>
  <w:num w:numId="5">
    <w:abstractNumId w:val="1"/>
  </w:num>
  <w:num w:numId="6">
    <w:abstractNumId w:val="20"/>
  </w:num>
  <w:num w:numId="7">
    <w:abstractNumId w:val="16"/>
  </w:num>
  <w:num w:numId="8">
    <w:abstractNumId w:val="19"/>
  </w:num>
  <w:num w:numId="9">
    <w:abstractNumId w:val="6"/>
  </w:num>
  <w:num w:numId="10">
    <w:abstractNumId w:val="13"/>
  </w:num>
  <w:num w:numId="11">
    <w:abstractNumId w:val="24"/>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0"/>
  </w:num>
  <w:num w:numId="22">
    <w:abstractNumId w:val="11"/>
  </w:num>
  <w:num w:numId="23">
    <w:abstractNumId w:val="17"/>
  </w:num>
  <w:num w:numId="24">
    <w:abstractNumId w:val="15"/>
  </w:num>
  <w:num w:numId="25">
    <w:abstractNumId w:val="3"/>
  </w:num>
  <w:num w:numId="26">
    <w:abstractNumId w:val="4"/>
  </w:num>
  <w:num w:numId="27">
    <w:abstractNumId w:val="8"/>
  </w:num>
  <w:num w:numId="28">
    <w:abstractNumId w:val="18"/>
  </w:num>
  <w:num w:numId="2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3D6"/>
    <w:rsid w:val="0000683D"/>
    <w:rsid w:val="00006D3E"/>
    <w:rsid w:val="00007E22"/>
    <w:rsid w:val="00011083"/>
    <w:rsid w:val="00011279"/>
    <w:rsid w:val="000119C0"/>
    <w:rsid w:val="00012A2A"/>
    <w:rsid w:val="00012E0D"/>
    <w:rsid w:val="000134CD"/>
    <w:rsid w:val="00015EFB"/>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489"/>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C4A"/>
    <w:rsid w:val="000E623B"/>
    <w:rsid w:val="000E66BC"/>
    <w:rsid w:val="000E6CF1"/>
    <w:rsid w:val="000E7270"/>
    <w:rsid w:val="000E7556"/>
    <w:rsid w:val="000E7883"/>
    <w:rsid w:val="000E78CA"/>
    <w:rsid w:val="000E7E56"/>
    <w:rsid w:val="000F0202"/>
    <w:rsid w:val="000F0282"/>
    <w:rsid w:val="000F0E3A"/>
    <w:rsid w:val="000F11AD"/>
    <w:rsid w:val="000F2A43"/>
    <w:rsid w:val="000F323D"/>
    <w:rsid w:val="000F4265"/>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268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B0B"/>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1CA5"/>
    <w:rsid w:val="001D22FA"/>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C86"/>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59B"/>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3C4B"/>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35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27F2"/>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084A"/>
    <w:rsid w:val="00461C82"/>
    <w:rsid w:val="00461DA8"/>
    <w:rsid w:val="004625BD"/>
    <w:rsid w:val="00463562"/>
    <w:rsid w:val="00463786"/>
    <w:rsid w:val="00463D88"/>
    <w:rsid w:val="00464305"/>
    <w:rsid w:val="004646F1"/>
    <w:rsid w:val="004648E9"/>
    <w:rsid w:val="00464C51"/>
    <w:rsid w:val="00465616"/>
    <w:rsid w:val="00466EEC"/>
    <w:rsid w:val="00467177"/>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2BC1"/>
    <w:rsid w:val="004E3849"/>
    <w:rsid w:val="004E4DBB"/>
    <w:rsid w:val="004E5476"/>
    <w:rsid w:val="004E55EE"/>
    <w:rsid w:val="004E5DAD"/>
    <w:rsid w:val="004E5E22"/>
    <w:rsid w:val="004E606C"/>
    <w:rsid w:val="004E6EE2"/>
    <w:rsid w:val="004E797B"/>
    <w:rsid w:val="004E799C"/>
    <w:rsid w:val="004E7F06"/>
    <w:rsid w:val="004F04EB"/>
    <w:rsid w:val="004F131B"/>
    <w:rsid w:val="004F1495"/>
    <w:rsid w:val="004F3EA6"/>
    <w:rsid w:val="004F454D"/>
    <w:rsid w:val="004F4F9D"/>
    <w:rsid w:val="004F56F3"/>
    <w:rsid w:val="004F620F"/>
    <w:rsid w:val="004F63F1"/>
    <w:rsid w:val="004F6442"/>
    <w:rsid w:val="004F65AD"/>
    <w:rsid w:val="004F6ED1"/>
    <w:rsid w:val="004F7ADA"/>
    <w:rsid w:val="0050011B"/>
    <w:rsid w:val="005045F0"/>
    <w:rsid w:val="00504CB5"/>
    <w:rsid w:val="00505516"/>
    <w:rsid w:val="005070D4"/>
    <w:rsid w:val="00507AA9"/>
    <w:rsid w:val="00507CB7"/>
    <w:rsid w:val="00511180"/>
    <w:rsid w:val="00511772"/>
    <w:rsid w:val="0051347A"/>
    <w:rsid w:val="00513590"/>
    <w:rsid w:val="00513B1C"/>
    <w:rsid w:val="0051416E"/>
    <w:rsid w:val="005150DC"/>
    <w:rsid w:val="00515802"/>
    <w:rsid w:val="00516690"/>
    <w:rsid w:val="0051764C"/>
    <w:rsid w:val="00520688"/>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04"/>
    <w:rsid w:val="00531E48"/>
    <w:rsid w:val="005335CB"/>
    <w:rsid w:val="005337D3"/>
    <w:rsid w:val="00533987"/>
    <w:rsid w:val="00533A60"/>
    <w:rsid w:val="00534124"/>
    <w:rsid w:val="00535F5C"/>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0A04"/>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1A"/>
    <w:rsid w:val="005B1F39"/>
    <w:rsid w:val="005B1F62"/>
    <w:rsid w:val="005B259D"/>
    <w:rsid w:val="005B2DAB"/>
    <w:rsid w:val="005B38EA"/>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E5D46"/>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19E6"/>
    <w:rsid w:val="00602BE0"/>
    <w:rsid w:val="00603DAF"/>
    <w:rsid w:val="00603FA1"/>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1E50"/>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AAC"/>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76"/>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679F"/>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148"/>
    <w:rsid w:val="007916BE"/>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4A7"/>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0F07"/>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0308"/>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297A"/>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3AB"/>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2F8"/>
    <w:rsid w:val="009074E8"/>
    <w:rsid w:val="00907F83"/>
    <w:rsid w:val="00913347"/>
    <w:rsid w:val="00913355"/>
    <w:rsid w:val="0091389F"/>
    <w:rsid w:val="0091424A"/>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804"/>
    <w:rsid w:val="00927DDC"/>
    <w:rsid w:val="0093035E"/>
    <w:rsid w:val="0093038E"/>
    <w:rsid w:val="009304ED"/>
    <w:rsid w:val="00930E8D"/>
    <w:rsid w:val="00930EA9"/>
    <w:rsid w:val="00931022"/>
    <w:rsid w:val="00931972"/>
    <w:rsid w:val="009326F4"/>
    <w:rsid w:val="00932B7E"/>
    <w:rsid w:val="00932D06"/>
    <w:rsid w:val="00933093"/>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578DF"/>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0F52"/>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4CB5"/>
    <w:rsid w:val="009D5116"/>
    <w:rsid w:val="009D555A"/>
    <w:rsid w:val="009D59F9"/>
    <w:rsid w:val="009D5CB4"/>
    <w:rsid w:val="009D6979"/>
    <w:rsid w:val="009D6AB9"/>
    <w:rsid w:val="009D6CC4"/>
    <w:rsid w:val="009D6E61"/>
    <w:rsid w:val="009E1134"/>
    <w:rsid w:val="009E19E9"/>
    <w:rsid w:val="009E23DD"/>
    <w:rsid w:val="009E2408"/>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1B84"/>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0D48"/>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923"/>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1E04"/>
    <w:rsid w:val="00BA2CFF"/>
    <w:rsid w:val="00BA2E44"/>
    <w:rsid w:val="00BA4135"/>
    <w:rsid w:val="00BA5272"/>
    <w:rsid w:val="00BA663C"/>
    <w:rsid w:val="00BA6D65"/>
    <w:rsid w:val="00BA745D"/>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2F"/>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2ABC"/>
    <w:rsid w:val="00BF3967"/>
    <w:rsid w:val="00BF4633"/>
    <w:rsid w:val="00BF4661"/>
    <w:rsid w:val="00BF46D2"/>
    <w:rsid w:val="00BF500A"/>
    <w:rsid w:val="00BF5878"/>
    <w:rsid w:val="00BF59EB"/>
    <w:rsid w:val="00BF5B2E"/>
    <w:rsid w:val="00BF60DC"/>
    <w:rsid w:val="00BF66A7"/>
    <w:rsid w:val="00BF71AD"/>
    <w:rsid w:val="00BF7DB6"/>
    <w:rsid w:val="00BF7FD9"/>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F48"/>
    <w:rsid w:val="00C1343B"/>
    <w:rsid w:val="00C14A6A"/>
    <w:rsid w:val="00C14D17"/>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352F"/>
    <w:rsid w:val="00C4361E"/>
    <w:rsid w:val="00C43886"/>
    <w:rsid w:val="00C45505"/>
    <w:rsid w:val="00C45A51"/>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766"/>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313"/>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E7226"/>
    <w:rsid w:val="00CF05D5"/>
    <w:rsid w:val="00CF15DE"/>
    <w:rsid w:val="00CF247A"/>
    <w:rsid w:val="00CF27A8"/>
    <w:rsid w:val="00CF2A8F"/>
    <w:rsid w:val="00CF2CB0"/>
    <w:rsid w:val="00CF2EDB"/>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5249"/>
    <w:rsid w:val="00D35E00"/>
    <w:rsid w:val="00D36152"/>
    <w:rsid w:val="00D36E37"/>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DE3"/>
    <w:rsid w:val="00DD14FE"/>
    <w:rsid w:val="00DD2E98"/>
    <w:rsid w:val="00DD3E26"/>
    <w:rsid w:val="00DD3FC9"/>
    <w:rsid w:val="00DD4223"/>
    <w:rsid w:val="00DD4231"/>
    <w:rsid w:val="00DD4636"/>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6BE"/>
    <w:rsid w:val="00E118C5"/>
    <w:rsid w:val="00E1197B"/>
    <w:rsid w:val="00E11F45"/>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3FE8"/>
    <w:rsid w:val="00E3547C"/>
    <w:rsid w:val="00E35AD5"/>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6AD"/>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16"/>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3805"/>
    <w:rsid w:val="00EF5BE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25C"/>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71"/>
    <w:rsid w:val="00F61EE7"/>
    <w:rsid w:val="00F61F59"/>
    <w:rsid w:val="00F62D58"/>
    <w:rsid w:val="00F637CA"/>
    <w:rsid w:val="00F644FE"/>
    <w:rsid w:val="00F64D9B"/>
    <w:rsid w:val="00F66807"/>
    <w:rsid w:val="00F66A8E"/>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34E"/>
    <w:rsid w:val="00FB05CB"/>
    <w:rsid w:val="00FB1047"/>
    <w:rsid w:val="00FB1287"/>
    <w:rsid w:val="00FB1CE5"/>
    <w:rsid w:val="00FB1DC2"/>
    <w:rsid w:val="00FB3764"/>
    <w:rsid w:val="00FB3AE7"/>
    <w:rsid w:val="00FB3C1E"/>
    <w:rsid w:val="00FB401F"/>
    <w:rsid w:val="00FB456D"/>
    <w:rsid w:val="00FB603C"/>
    <w:rsid w:val="00FB610F"/>
    <w:rsid w:val="00FB6A24"/>
    <w:rsid w:val="00FB6BE6"/>
    <w:rsid w:val="00FB6FA5"/>
    <w:rsid w:val="00FB74B9"/>
    <w:rsid w:val="00FC04E5"/>
    <w:rsid w:val="00FC075B"/>
    <w:rsid w:val="00FC0927"/>
    <w:rsid w:val="00FC0D06"/>
    <w:rsid w:val="00FC0E2E"/>
    <w:rsid w:val="00FC10CF"/>
    <w:rsid w:val="00FC1911"/>
    <w:rsid w:val="00FC253D"/>
    <w:rsid w:val="00FC34D1"/>
    <w:rsid w:val="00FC3966"/>
    <w:rsid w:val="00FC3AFB"/>
    <w:rsid w:val="00FC4A89"/>
    <w:rsid w:val="00FC64AD"/>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3DDA"/>
    <w:rsid w:val="00FD4032"/>
    <w:rsid w:val="00FD47B7"/>
    <w:rsid w:val="00FD49A5"/>
    <w:rsid w:val="00FD4B58"/>
    <w:rsid w:val="00FD51F7"/>
    <w:rsid w:val="00FD53B7"/>
    <w:rsid w:val="00FD57C7"/>
    <w:rsid w:val="00FD669E"/>
    <w:rsid w:val="00FD6A99"/>
    <w:rsid w:val="00FD6EB8"/>
    <w:rsid w:val="00FD6EBE"/>
    <w:rsid w:val="00FD7C1D"/>
    <w:rsid w:val="00FE0857"/>
    <w:rsid w:val="00FE2201"/>
    <w:rsid w:val="00FE2BC4"/>
    <w:rsid w:val="00FE541D"/>
    <w:rsid w:val="00FE567E"/>
    <w:rsid w:val="00FE5B92"/>
    <w:rsid w:val="00FE6414"/>
    <w:rsid w:val="00FE6719"/>
    <w:rsid w:val="00FE68FF"/>
    <w:rsid w:val="00FE7719"/>
    <w:rsid w:val="00FE798C"/>
    <w:rsid w:val="00FE7E29"/>
    <w:rsid w:val="00FE7F14"/>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2A377AA4-5A64-40A9-B02C-DD05790F2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paragraph" w:customStyle="1" w:styleId="paragraph">
    <w:name w:val="paragraph"/>
    <w:basedOn w:val="Normal"/>
    <w:rsid w:val="00313C4B"/>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313C4B"/>
  </w:style>
  <w:style w:type="character" w:customStyle="1" w:styleId="normaltextrun">
    <w:name w:val="normaltextrun"/>
    <w:basedOn w:val="DefaultParagraphFont"/>
    <w:rsid w:val="0031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1178435">
      <w:bodyDiv w:val="1"/>
      <w:marLeft w:val="0"/>
      <w:marRight w:val="0"/>
      <w:marTop w:val="0"/>
      <w:marBottom w:val="0"/>
      <w:divBdr>
        <w:top w:val="none" w:sz="0" w:space="0" w:color="auto"/>
        <w:left w:val="none" w:sz="0" w:space="0" w:color="auto"/>
        <w:bottom w:val="none" w:sz="0" w:space="0" w:color="auto"/>
        <w:right w:val="none" w:sz="0" w:space="0" w:color="auto"/>
      </w:divBdr>
      <w:divsChild>
        <w:div w:id="45297925">
          <w:marLeft w:val="0"/>
          <w:marRight w:val="0"/>
          <w:marTop w:val="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5AIRPNAIUNRU-1328258698-11443</_dlc_DocId>
    <_dlc_DocIdUrl xmlns="71c5aaf6-e6ce-465b-b873-5148d2a4c105">
      <Url>https://nokia.sharepoint.com/sites/c5g/5gradio/_layouts/15/DocIdRedir.aspx?ID=5AIRPNAIUNRU-1328258698-11443</Url>
      <Description>5AIRPNAIUNRU-1328258698-11443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4.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5.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 Anthony Lo</cp:lastModifiedBy>
  <cp:revision>10</cp:revision>
  <cp:lastPrinted>2013-03-22T23:57:00Z</cp:lastPrinted>
  <dcterms:created xsi:type="dcterms:W3CDTF">2022-04-25T10:25:00Z</dcterms:created>
  <dcterms:modified xsi:type="dcterms:W3CDTF">2022-04-25T11:08:00Z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dc734f23-2271-4b9c-a904-6487396fac3f</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